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560AC1">
      <w:pPr>
        <w:spacing w:line="200" w:lineRule="exact"/>
        <w:rPr>
          <w:sz w:val="24"/>
          <w:szCs w:val="24"/>
        </w:rPr>
      </w:pPr>
      <w:r>
        <w:rPr>
          <w:noProof/>
          <w:sz w:val="24"/>
          <w:szCs w:val="24"/>
        </w:rPr>
        <w:drawing>
          <wp:inline distT="0" distB="0" distL="0" distR="0">
            <wp:extent cx="6028690" cy="8296837"/>
            <wp:effectExtent l="19050" t="0" r="0" b="0"/>
            <wp:docPr id="1" name="Рисунок 1" descr="C:\Users\Пользователь\Desktop\отче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отчет.jpeg"/>
                    <pic:cNvPicPr>
                      <a:picLocks noChangeAspect="1" noChangeArrowheads="1"/>
                    </pic:cNvPicPr>
                  </pic:nvPicPr>
                  <pic:blipFill>
                    <a:blip r:embed="rId5" cstate="print"/>
                    <a:srcRect/>
                    <a:stretch>
                      <a:fillRect/>
                    </a:stretch>
                  </pic:blipFill>
                  <pic:spPr bwMode="auto">
                    <a:xfrm>
                      <a:off x="0" y="0"/>
                      <a:ext cx="6028690" cy="8296837"/>
                    </a:xfrm>
                    <a:prstGeom prst="rect">
                      <a:avLst/>
                    </a:prstGeom>
                    <a:noFill/>
                    <a:ln w="9525">
                      <a:noFill/>
                      <a:miter lim="800000"/>
                      <a:headEnd/>
                      <a:tailEnd/>
                    </a:ln>
                  </pic:spPr>
                </pic:pic>
              </a:graphicData>
            </a:graphic>
          </wp:inline>
        </w:drawing>
      </w: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200" w:lineRule="exact"/>
        <w:rPr>
          <w:sz w:val="24"/>
          <w:szCs w:val="24"/>
        </w:rPr>
      </w:pPr>
    </w:p>
    <w:p w:rsidR="003D3B28" w:rsidRDefault="003D3B28">
      <w:pPr>
        <w:spacing w:line="337" w:lineRule="exact"/>
        <w:rPr>
          <w:sz w:val="24"/>
          <w:szCs w:val="24"/>
        </w:rPr>
      </w:pPr>
    </w:p>
    <w:p w:rsidR="003D3B28" w:rsidRDefault="00644E4D">
      <w:pPr>
        <w:spacing w:line="273" w:lineRule="auto"/>
        <w:ind w:right="-379"/>
        <w:jc w:val="center"/>
        <w:rPr>
          <w:sz w:val="20"/>
          <w:szCs w:val="20"/>
        </w:rPr>
      </w:pPr>
      <w:r>
        <w:rPr>
          <w:rFonts w:eastAsia="Times New Roman"/>
          <w:sz w:val="36"/>
          <w:szCs w:val="36"/>
        </w:rPr>
        <w:t>ОТЧЁТ ПО РЕЗУЛЬТАТАМ САМООБСЛЕДОВАНИЯ за 2017-2018 учебный год муниципального бюджетного дошкольного  образовательного учреждения «</w:t>
      </w:r>
      <w:proofErr w:type="spellStart"/>
      <w:r>
        <w:rPr>
          <w:rFonts w:eastAsia="Times New Roman"/>
          <w:sz w:val="36"/>
          <w:szCs w:val="36"/>
        </w:rPr>
        <w:t>Дургинский</w:t>
      </w:r>
      <w:proofErr w:type="spellEnd"/>
      <w:r>
        <w:rPr>
          <w:rFonts w:eastAsia="Times New Roman"/>
          <w:sz w:val="36"/>
          <w:szCs w:val="36"/>
        </w:rPr>
        <w:t xml:space="preserve"> детский сад» </w:t>
      </w:r>
      <w:proofErr w:type="spellStart"/>
      <w:r>
        <w:rPr>
          <w:rFonts w:eastAsia="Times New Roman"/>
          <w:sz w:val="36"/>
          <w:szCs w:val="36"/>
        </w:rPr>
        <w:t>Балтасинского</w:t>
      </w:r>
      <w:proofErr w:type="spellEnd"/>
      <w:r>
        <w:rPr>
          <w:rFonts w:eastAsia="Times New Roman"/>
          <w:sz w:val="36"/>
          <w:szCs w:val="36"/>
        </w:rPr>
        <w:t xml:space="preserve"> муниципального района Республики Татарстан</w:t>
      </w:r>
    </w:p>
    <w:p w:rsidR="003D3B28" w:rsidRDefault="003D3B28">
      <w:pPr>
        <w:sectPr w:rsidR="003D3B28">
          <w:pgSz w:w="11900" w:h="16838"/>
          <w:pgMar w:top="1440" w:right="966" w:bottom="1440" w:left="1440" w:header="0" w:footer="0" w:gutter="0"/>
          <w:cols w:space="720" w:equalWidth="0">
            <w:col w:w="9500"/>
          </w:cols>
        </w:sectPr>
      </w:pPr>
    </w:p>
    <w:p w:rsidR="003D3B28" w:rsidRDefault="00644E4D">
      <w:pPr>
        <w:numPr>
          <w:ilvl w:val="0"/>
          <w:numId w:val="1"/>
        </w:numPr>
        <w:tabs>
          <w:tab w:val="left" w:pos="560"/>
        </w:tabs>
        <w:ind w:left="560" w:hanging="238"/>
        <w:rPr>
          <w:rFonts w:eastAsia="Times New Roman"/>
          <w:b/>
          <w:bCs/>
          <w:sz w:val="24"/>
          <w:szCs w:val="24"/>
        </w:rPr>
      </w:pPr>
      <w:r>
        <w:rPr>
          <w:rFonts w:eastAsia="Times New Roman"/>
          <w:b/>
          <w:bCs/>
          <w:sz w:val="24"/>
          <w:szCs w:val="24"/>
        </w:rPr>
        <w:lastRenderedPageBreak/>
        <w:t>ОБЩАЯ ХАРАКТЕРИСТИКА ОБРАЗОВАТЕЛЬНОЙ ОРГАНИЗАЦИИ</w:t>
      </w:r>
    </w:p>
    <w:p w:rsidR="003D3B28" w:rsidRDefault="003D3B28">
      <w:pPr>
        <w:spacing w:line="51" w:lineRule="exact"/>
        <w:rPr>
          <w:sz w:val="20"/>
          <w:szCs w:val="20"/>
        </w:rPr>
      </w:pPr>
    </w:p>
    <w:p w:rsidR="003D3B28" w:rsidRDefault="00644E4D">
      <w:pPr>
        <w:spacing w:line="270" w:lineRule="auto"/>
        <w:ind w:left="260" w:right="120" w:firstLine="708"/>
        <w:jc w:val="both"/>
        <w:rPr>
          <w:sz w:val="20"/>
          <w:szCs w:val="20"/>
        </w:rPr>
      </w:pPr>
      <w:r>
        <w:rPr>
          <w:rFonts w:eastAsia="Times New Roman"/>
          <w:sz w:val="24"/>
          <w:szCs w:val="24"/>
        </w:rPr>
        <w:t>Полное наименование: муниципальное бюджетное дошкольное образовательное учреждение «</w:t>
      </w:r>
      <w:proofErr w:type="spellStart"/>
      <w:r>
        <w:rPr>
          <w:rFonts w:eastAsia="Times New Roman"/>
          <w:sz w:val="24"/>
          <w:szCs w:val="24"/>
        </w:rPr>
        <w:t>Дургинский</w:t>
      </w:r>
      <w:proofErr w:type="spellEnd"/>
      <w:r>
        <w:rPr>
          <w:rFonts w:eastAsia="Times New Roman"/>
          <w:sz w:val="24"/>
          <w:szCs w:val="24"/>
        </w:rPr>
        <w:t xml:space="preserve">   детский сад» </w:t>
      </w:r>
      <w:proofErr w:type="spellStart"/>
      <w:r>
        <w:rPr>
          <w:rFonts w:eastAsia="Times New Roman"/>
          <w:sz w:val="24"/>
          <w:szCs w:val="24"/>
        </w:rPr>
        <w:t>Балтасинского</w:t>
      </w:r>
      <w:proofErr w:type="spellEnd"/>
      <w:r>
        <w:rPr>
          <w:rFonts w:eastAsia="Times New Roman"/>
          <w:sz w:val="24"/>
          <w:szCs w:val="24"/>
        </w:rPr>
        <w:t xml:space="preserve"> муниципального района Республики Татарстан.</w:t>
      </w:r>
    </w:p>
    <w:p w:rsidR="003D3B28" w:rsidRDefault="003D3B28">
      <w:pPr>
        <w:spacing w:line="7" w:lineRule="exact"/>
        <w:rPr>
          <w:sz w:val="20"/>
          <w:szCs w:val="20"/>
        </w:rPr>
      </w:pPr>
    </w:p>
    <w:p w:rsidR="003D3B28" w:rsidRDefault="00644E4D">
      <w:pPr>
        <w:ind w:left="320"/>
        <w:rPr>
          <w:sz w:val="20"/>
          <w:szCs w:val="20"/>
        </w:rPr>
      </w:pPr>
      <w:r>
        <w:rPr>
          <w:rFonts w:eastAsia="Times New Roman"/>
          <w:sz w:val="24"/>
          <w:szCs w:val="24"/>
        </w:rPr>
        <w:t>Сокращенное наименование: МБДОУ «</w:t>
      </w:r>
      <w:proofErr w:type="spellStart"/>
      <w:r>
        <w:rPr>
          <w:rFonts w:eastAsia="Times New Roman"/>
          <w:sz w:val="24"/>
          <w:szCs w:val="24"/>
        </w:rPr>
        <w:t>Дургинский</w:t>
      </w:r>
      <w:proofErr w:type="spellEnd"/>
      <w:r>
        <w:rPr>
          <w:rFonts w:eastAsia="Times New Roman"/>
          <w:sz w:val="24"/>
          <w:szCs w:val="24"/>
        </w:rPr>
        <w:t xml:space="preserve"> детский сад»</w:t>
      </w:r>
    </w:p>
    <w:p w:rsidR="003D3B28" w:rsidRDefault="003D3B28">
      <w:pPr>
        <w:spacing w:line="55" w:lineRule="exact"/>
        <w:rPr>
          <w:sz w:val="20"/>
          <w:szCs w:val="20"/>
        </w:rPr>
      </w:pPr>
    </w:p>
    <w:p w:rsidR="003D3B28" w:rsidRDefault="00644E4D">
      <w:pPr>
        <w:spacing w:line="264" w:lineRule="auto"/>
        <w:ind w:left="260" w:right="120" w:firstLine="60"/>
        <w:jc w:val="both"/>
        <w:rPr>
          <w:sz w:val="20"/>
          <w:szCs w:val="20"/>
        </w:rPr>
      </w:pPr>
      <w:r>
        <w:rPr>
          <w:rFonts w:eastAsia="Times New Roman"/>
          <w:sz w:val="24"/>
          <w:szCs w:val="24"/>
        </w:rPr>
        <w:t xml:space="preserve">Фактический адрес: 422249, Республика Татарстан, </w:t>
      </w:r>
      <w:proofErr w:type="spellStart"/>
      <w:r>
        <w:rPr>
          <w:rFonts w:eastAsia="Times New Roman"/>
          <w:sz w:val="24"/>
          <w:szCs w:val="24"/>
        </w:rPr>
        <w:t>Балтасинский</w:t>
      </w:r>
      <w:proofErr w:type="spellEnd"/>
      <w:r>
        <w:rPr>
          <w:rFonts w:eastAsia="Times New Roman"/>
          <w:sz w:val="24"/>
          <w:szCs w:val="24"/>
        </w:rPr>
        <w:t xml:space="preserve"> район, деревня </w:t>
      </w:r>
      <w:proofErr w:type="spellStart"/>
      <w:r>
        <w:rPr>
          <w:rFonts w:eastAsia="Times New Roman"/>
          <w:sz w:val="24"/>
          <w:szCs w:val="24"/>
        </w:rPr>
        <w:t>Дурга</w:t>
      </w:r>
      <w:proofErr w:type="spellEnd"/>
      <w:r>
        <w:rPr>
          <w:rFonts w:eastAsia="Times New Roman"/>
          <w:sz w:val="24"/>
          <w:szCs w:val="24"/>
        </w:rPr>
        <w:t>, улица Школьная, дом 25а.</w:t>
      </w:r>
    </w:p>
    <w:p w:rsidR="003D3B28" w:rsidRDefault="003D3B28">
      <w:pPr>
        <w:spacing w:line="26" w:lineRule="exact"/>
        <w:rPr>
          <w:sz w:val="20"/>
          <w:szCs w:val="20"/>
        </w:rPr>
      </w:pPr>
    </w:p>
    <w:p w:rsidR="003D3B28" w:rsidRDefault="00644E4D">
      <w:pPr>
        <w:spacing w:line="264" w:lineRule="auto"/>
        <w:ind w:left="260" w:right="120" w:firstLine="60"/>
        <w:jc w:val="both"/>
        <w:rPr>
          <w:sz w:val="20"/>
          <w:szCs w:val="20"/>
        </w:rPr>
      </w:pPr>
      <w:r>
        <w:rPr>
          <w:rFonts w:eastAsia="Times New Roman"/>
          <w:sz w:val="24"/>
          <w:szCs w:val="24"/>
        </w:rPr>
        <w:t xml:space="preserve">Почтовый адрес: 422249, Республика Татарстан, </w:t>
      </w:r>
      <w:proofErr w:type="spellStart"/>
      <w:r>
        <w:rPr>
          <w:rFonts w:eastAsia="Times New Roman"/>
          <w:sz w:val="24"/>
          <w:szCs w:val="24"/>
        </w:rPr>
        <w:t>Балтасинский</w:t>
      </w:r>
      <w:proofErr w:type="spellEnd"/>
      <w:r>
        <w:rPr>
          <w:rFonts w:eastAsia="Times New Roman"/>
          <w:sz w:val="24"/>
          <w:szCs w:val="24"/>
        </w:rPr>
        <w:t xml:space="preserve"> район, деревня </w:t>
      </w:r>
      <w:proofErr w:type="spellStart"/>
      <w:r>
        <w:rPr>
          <w:rFonts w:eastAsia="Times New Roman"/>
          <w:sz w:val="24"/>
          <w:szCs w:val="24"/>
        </w:rPr>
        <w:t>Дурга</w:t>
      </w:r>
      <w:proofErr w:type="spellEnd"/>
      <w:r>
        <w:rPr>
          <w:rFonts w:eastAsia="Times New Roman"/>
          <w:sz w:val="24"/>
          <w:szCs w:val="24"/>
        </w:rPr>
        <w:t>, улица Школьная, дом 25 а.</w:t>
      </w:r>
    </w:p>
    <w:p w:rsidR="003D3B28" w:rsidRDefault="003D3B28">
      <w:pPr>
        <w:spacing w:line="17" w:lineRule="exact"/>
        <w:rPr>
          <w:sz w:val="20"/>
          <w:szCs w:val="20"/>
        </w:rPr>
      </w:pPr>
    </w:p>
    <w:p w:rsidR="003D3B28" w:rsidRDefault="003D3B28">
      <w:pPr>
        <w:ind w:left="260"/>
        <w:rPr>
          <w:sz w:val="20"/>
          <w:szCs w:val="20"/>
        </w:rPr>
      </w:pPr>
    </w:p>
    <w:p w:rsidR="003D3B28" w:rsidRDefault="003D3B28">
      <w:pPr>
        <w:spacing w:line="41" w:lineRule="exact"/>
        <w:rPr>
          <w:sz w:val="20"/>
          <w:szCs w:val="20"/>
        </w:rPr>
      </w:pPr>
    </w:p>
    <w:p w:rsidR="003D3B28" w:rsidRDefault="00644E4D">
      <w:pPr>
        <w:ind w:left="260"/>
        <w:rPr>
          <w:sz w:val="20"/>
          <w:szCs w:val="20"/>
        </w:rPr>
      </w:pPr>
      <w:r>
        <w:rPr>
          <w:rFonts w:eastAsia="Times New Roman"/>
          <w:sz w:val="24"/>
          <w:szCs w:val="24"/>
        </w:rPr>
        <w:t>Сайт: https://edu.tatar.ru/</w:t>
      </w:r>
      <w:proofErr w:type="spellStart"/>
      <w:r>
        <w:rPr>
          <w:rFonts w:eastAsia="Times New Roman"/>
          <w:sz w:val="24"/>
          <w:szCs w:val="24"/>
          <w:lang w:val="en-US"/>
        </w:rPr>
        <w:t>daltasi</w:t>
      </w:r>
      <w:proofErr w:type="spellEnd"/>
      <w:r>
        <w:rPr>
          <w:rFonts w:eastAsia="Times New Roman"/>
          <w:sz w:val="24"/>
          <w:szCs w:val="24"/>
        </w:rPr>
        <w:t>/</w:t>
      </w:r>
      <w:proofErr w:type="spellStart"/>
      <w:r>
        <w:rPr>
          <w:rFonts w:eastAsia="Times New Roman"/>
          <w:sz w:val="24"/>
          <w:szCs w:val="24"/>
        </w:rPr>
        <w:t>yadyger</w:t>
      </w:r>
      <w:proofErr w:type="spellEnd"/>
      <w:r>
        <w:rPr>
          <w:rFonts w:eastAsia="Times New Roman"/>
          <w:sz w:val="24"/>
          <w:szCs w:val="24"/>
        </w:rPr>
        <w:t>/</w:t>
      </w:r>
      <w:proofErr w:type="spellStart"/>
      <w:r>
        <w:rPr>
          <w:rFonts w:eastAsia="Times New Roman"/>
          <w:sz w:val="24"/>
          <w:szCs w:val="24"/>
        </w:rPr>
        <w:t>dou</w:t>
      </w:r>
      <w:proofErr w:type="spellEnd"/>
    </w:p>
    <w:p w:rsidR="003D3B28" w:rsidRDefault="003D3B28">
      <w:pPr>
        <w:spacing w:line="53" w:lineRule="exact"/>
        <w:rPr>
          <w:sz w:val="20"/>
          <w:szCs w:val="20"/>
        </w:rPr>
      </w:pPr>
    </w:p>
    <w:p w:rsidR="003D3B28" w:rsidRDefault="00644E4D">
      <w:pPr>
        <w:spacing w:line="265" w:lineRule="auto"/>
        <w:ind w:left="260" w:right="120"/>
        <w:jc w:val="both"/>
        <w:rPr>
          <w:sz w:val="20"/>
          <w:szCs w:val="20"/>
        </w:rPr>
      </w:pPr>
      <w:r>
        <w:rPr>
          <w:rFonts w:eastAsia="Times New Roman"/>
          <w:sz w:val="24"/>
          <w:szCs w:val="24"/>
        </w:rPr>
        <w:t>МБДОУ «</w:t>
      </w:r>
      <w:proofErr w:type="spellStart"/>
      <w:r>
        <w:rPr>
          <w:rFonts w:eastAsia="Times New Roman"/>
          <w:sz w:val="24"/>
          <w:szCs w:val="24"/>
        </w:rPr>
        <w:t>Дургинский</w:t>
      </w:r>
      <w:proofErr w:type="spellEnd"/>
      <w:r>
        <w:rPr>
          <w:rFonts w:eastAsia="Times New Roman"/>
          <w:sz w:val="24"/>
          <w:szCs w:val="24"/>
        </w:rPr>
        <w:t xml:space="preserve"> детский сад» осуществляет свою образовательную, правовую, хозяйственную деятельность на основе законодательных нормативных документов: -</w:t>
      </w:r>
    </w:p>
    <w:p w:rsidR="003D3B28" w:rsidRDefault="003D3B28">
      <w:pPr>
        <w:spacing w:line="27" w:lineRule="exact"/>
        <w:rPr>
          <w:sz w:val="20"/>
          <w:szCs w:val="20"/>
        </w:rPr>
      </w:pPr>
    </w:p>
    <w:p w:rsidR="003D3B28" w:rsidRDefault="00644E4D">
      <w:pPr>
        <w:spacing w:line="264" w:lineRule="auto"/>
        <w:ind w:left="260" w:right="120"/>
        <w:jc w:val="both"/>
        <w:rPr>
          <w:sz w:val="20"/>
          <w:szCs w:val="20"/>
        </w:rPr>
      </w:pPr>
      <w:r>
        <w:rPr>
          <w:rFonts w:eastAsia="Times New Roman"/>
          <w:sz w:val="24"/>
          <w:szCs w:val="24"/>
        </w:rPr>
        <w:t>Устав МБДОУ «</w:t>
      </w:r>
      <w:proofErr w:type="spellStart"/>
      <w:r>
        <w:rPr>
          <w:rFonts w:eastAsia="Times New Roman"/>
          <w:sz w:val="24"/>
          <w:szCs w:val="24"/>
        </w:rPr>
        <w:t>Дургинский</w:t>
      </w:r>
      <w:proofErr w:type="spellEnd"/>
      <w:r>
        <w:rPr>
          <w:rFonts w:eastAsia="Times New Roman"/>
          <w:sz w:val="24"/>
          <w:szCs w:val="24"/>
        </w:rPr>
        <w:t xml:space="preserve"> детский сад» - Лицензия на право осуществления образовательной деятельности № 4617 от 12 ноября 2012 года серия 16Л 01 №</w:t>
      </w:r>
      <w:r w:rsidR="00E41FBD">
        <w:rPr>
          <w:rFonts w:eastAsia="Times New Roman"/>
          <w:sz w:val="24"/>
          <w:szCs w:val="24"/>
        </w:rPr>
        <w:t>41783/16</w:t>
      </w:r>
    </w:p>
    <w:p w:rsidR="003D3B28" w:rsidRDefault="003D3B28">
      <w:pPr>
        <w:spacing w:line="336" w:lineRule="exact"/>
        <w:rPr>
          <w:sz w:val="20"/>
          <w:szCs w:val="20"/>
        </w:rPr>
      </w:pPr>
    </w:p>
    <w:p w:rsidR="003D3B28" w:rsidRDefault="00644E4D">
      <w:pPr>
        <w:ind w:left="260"/>
        <w:rPr>
          <w:sz w:val="20"/>
          <w:szCs w:val="20"/>
        </w:rPr>
      </w:pPr>
      <w:r>
        <w:rPr>
          <w:rFonts w:eastAsia="Times New Roman"/>
          <w:b/>
          <w:bCs/>
          <w:sz w:val="24"/>
          <w:szCs w:val="24"/>
        </w:rPr>
        <w:t>2.СОСТАВ ВОСПИТАННИКОВ</w:t>
      </w:r>
    </w:p>
    <w:p w:rsidR="003D3B28" w:rsidRDefault="003D3B28">
      <w:pPr>
        <w:spacing w:line="367" w:lineRule="exact"/>
        <w:rPr>
          <w:sz w:val="20"/>
          <w:szCs w:val="20"/>
        </w:rPr>
      </w:pPr>
    </w:p>
    <w:p w:rsidR="003D3B28" w:rsidRDefault="00644E4D">
      <w:pPr>
        <w:spacing w:line="273" w:lineRule="auto"/>
        <w:ind w:left="260" w:right="120" w:firstLine="708"/>
        <w:jc w:val="both"/>
        <w:rPr>
          <w:sz w:val="20"/>
          <w:szCs w:val="20"/>
        </w:rPr>
      </w:pPr>
      <w:r>
        <w:rPr>
          <w:rFonts w:eastAsia="Times New Roman"/>
          <w:sz w:val="24"/>
          <w:szCs w:val="24"/>
        </w:rPr>
        <w:t xml:space="preserve">Прием в ДОУ осуществляется в соответствии с Положением о порядке приѐма детей в муниципальное дошкольное образовательное учреждение. Отношения между родителями воспитанников и законными представителями строятся на договорной основе. Сведения о группе детского сада. В 2017-2018 учебном году в детском саду функционировало </w:t>
      </w:r>
      <w:r w:rsidR="00E41FBD">
        <w:rPr>
          <w:rFonts w:eastAsia="Times New Roman"/>
          <w:sz w:val="24"/>
          <w:szCs w:val="24"/>
        </w:rPr>
        <w:t>1 разновозрастная группа и две подгруппы</w:t>
      </w:r>
    </w:p>
    <w:p w:rsidR="003D3B28" w:rsidRDefault="003D3B28">
      <w:pPr>
        <w:spacing w:line="309" w:lineRule="exact"/>
        <w:rPr>
          <w:sz w:val="20"/>
          <w:szCs w:val="20"/>
        </w:rPr>
      </w:pPr>
    </w:p>
    <w:tbl>
      <w:tblPr>
        <w:tblW w:w="0" w:type="auto"/>
        <w:tblInd w:w="150" w:type="dxa"/>
        <w:tblLayout w:type="fixed"/>
        <w:tblCellMar>
          <w:left w:w="0" w:type="dxa"/>
          <w:right w:w="0" w:type="dxa"/>
        </w:tblCellMar>
        <w:tblLook w:val="04A0"/>
      </w:tblPr>
      <w:tblGrid>
        <w:gridCol w:w="3220"/>
        <w:gridCol w:w="440"/>
        <w:gridCol w:w="2740"/>
        <w:gridCol w:w="1540"/>
        <w:gridCol w:w="1660"/>
      </w:tblGrid>
      <w:tr w:rsidR="003D3B28">
        <w:trPr>
          <w:trHeight w:val="276"/>
        </w:trPr>
        <w:tc>
          <w:tcPr>
            <w:tcW w:w="3220" w:type="dxa"/>
            <w:tcBorders>
              <w:top w:val="single" w:sz="8" w:space="0" w:color="auto"/>
              <w:left w:val="single" w:sz="8" w:space="0" w:color="auto"/>
              <w:right w:val="single" w:sz="8" w:space="0" w:color="auto"/>
            </w:tcBorders>
            <w:vAlign w:val="bottom"/>
          </w:tcPr>
          <w:p w:rsidR="003D3B28" w:rsidRDefault="003D3B28">
            <w:pPr>
              <w:rPr>
                <w:sz w:val="23"/>
                <w:szCs w:val="23"/>
              </w:rPr>
            </w:pPr>
          </w:p>
        </w:tc>
        <w:tc>
          <w:tcPr>
            <w:tcW w:w="3180" w:type="dxa"/>
            <w:gridSpan w:val="2"/>
            <w:tcBorders>
              <w:top w:val="single" w:sz="8" w:space="0" w:color="auto"/>
              <w:right w:val="single" w:sz="8" w:space="0" w:color="auto"/>
            </w:tcBorders>
            <w:vAlign w:val="bottom"/>
          </w:tcPr>
          <w:p w:rsidR="003D3B28" w:rsidRDefault="00644E4D">
            <w:pPr>
              <w:ind w:left="100"/>
              <w:rPr>
                <w:sz w:val="20"/>
                <w:szCs w:val="20"/>
              </w:rPr>
            </w:pPr>
            <w:r>
              <w:rPr>
                <w:rFonts w:eastAsia="Times New Roman"/>
                <w:sz w:val="24"/>
                <w:szCs w:val="24"/>
              </w:rPr>
              <w:t>возраст</w:t>
            </w:r>
          </w:p>
        </w:tc>
        <w:tc>
          <w:tcPr>
            <w:tcW w:w="1540" w:type="dxa"/>
            <w:tcBorders>
              <w:top w:val="single" w:sz="8" w:space="0" w:color="auto"/>
              <w:right w:val="single" w:sz="8" w:space="0" w:color="auto"/>
            </w:tcBorders>
            <w:vAlign w:val="bottom"/>
          </w:tcPr>
          <w:p w:rsidR="003D3B28" w:rsidRDefault="00644E4D">
            <w:pPr>
              <w:ind w:left="100"/>
              <w:rPr>
                <w:sz w:val="20"/>
                <w:szCs w:val="20"/>
              </w:rPr>
            </w:pPr>
            <w:r>
              <w:rPr>
                <w:rFonts w:eastAsia="Times New Roman"/>
                <w:sz w:val="24"/>
                <w:szCs w:val="24"/>
              </w:rPr>
              <w:t>Кол-во</w:t>
            </w:r>
          </w:p>
        </w:tc>
        <w:tc>
          <w:tcPr>
            <w:tcW w:w="1660" w:type="dxa"/>
            <w:tcBorders>
              <w:top w:val="single" w:sz="8" w:space="0" w:color="auto"/>
              <w:right w:val="single" w:sz="8" w:space="0" w:color="auto"/>
            </w:tcBorders>
            <w:vAlign w:val="bottom"/>
          </w:tcPr>
          <w:p w:rsidR="003D3B28" w:rsidRDefault="00644E4D">
            <w:pPr>
              <w:ind w:left="80"/>
              <w:rPr>
                <w:sz w:val="20"/>
                <w:szCs w:val="20"/>
              </w:rPr>
            </w:pPr>
            <w:r>
              <w:rPr>
                <w:rFonts w:eastAsia="Times New Roman"/>
                <w:sz w:val="24"/>
                <w:szCs w:val="24"/>
              </w:rPr>
              <w:t>Нац.состав</w:t>
            </w:r>
          </w:p>
        </w:tc>
      </w:tr>
      <w:tr w:rsidR="003D3B28">
        <w:trPr>
          <w:trHeight w:val="281"/>
        </w:trPr>
        <w:tc>
          <w:tcPr>
            <w:tcW w:w="322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440" w:type="dxa"/>
            <w:tcBorders>
              <w:bottom w:val="single" w:sz="8" w:space="0" w:color="auto"/>
            </w:tcBorders>
            <w:vAlign w:val="bottom"/>
          </w:tcPr>
          <w:p w:rsidR="003D3B28" w:rsidRDefault="003D3B28">
            <w:pPr>
              <w:rPr>
                <w:sz w:val="24"/>
                <w:szCs w:val="24"/>
              </w:rPr>
            </w:pPr>
          </w:p>
        </w:tc>
        <w:tc>
          <w:tcPr>
            <w:tcW w:w="2740" w:type="dxa"/>
            <w:tcBorders>
              <w:bottom w:val="single" w:sz="8" w:space="0" w:color="auto"/>
              <w:right w:val="single" w:sz="8" w:space="0" w:color="auto"/>
            </w:tcBorders>
            <w:vAlign w:val="bottom"/>
          </w:tcPr>
          <w:p w:rsidR="003D3B28" w:rsidRDefault="003D3B28">
            <w:pPr>
              <w:rPr>
                <w:sz w:val="24"/>
                <w:szCs w:val="24"/>
              </w:rPr>
            </w:pPr>
          </w:p>
        </w:tc>
        <w:tc>
          <w:tcPr>
            <w:tcW w:w="1540" w:type="dxa"/>
            <w:tcBorders>
              <w:bottom w:val="single" w:sz="8" w:space="0" w:color="auto"/>
              <w:right w:val="single" w:sz="8" w:space="0" w:color="auto"/>
            </w:tcBorders>
            <w:vAlign w:val="bottom"/>
          </w:tcPr>
          <w:p w:rsidR="003D3B28" w:rsidRDefault="00644E4D">
            <w:pPr>
              <w:ind w:left="100"/>
              <w:rPr>
                <w:sz w:val="20"/>
                <w:szCs w:val="20"/>
              </w:rPr>
            </w:pPr>
            <w:r>
              <w:rPr>
                <w:rFonts w:eastAsia="Times New Roman"/>
                <w:sz w:val="24"/>
                <w:szCs w:val="24"/>
              </w:rPr>
              <w:t>детей</w:t>
            </w:r>
          </w:p>
        </w:tc>
        <w:tc>
          <w:tcPr>
            <w:tcW w:w="1660" w:type="dxa"/>
            <w:tcBorders>
              <w:bottom w:val="single" w:sz="8" w:space="0" w:color="auto"/>
              <w:right w:val="single" w:sz="8" w:space="0" w:color="auto"/>
            </w:tcBorders>
            <w:vAlign w:val="bottom"/>
          </w:tcPr>
          <w:p w:rsidR="003D3B28" w:rsidRDefault="003D3B28">
            <w:pPr>
              <w:rPr>
                <w:sz w:val="24"/>
                <w:szCs w:val="24"/>
              </w:rPr>
            </w:pPr>
          </w:p>
        </w:tc>
      </w:tr>
      <w:tr w:rsidR="003D3B28">
        <w:trPr>
          <w:trHeight w:val="268"/>
        </w:trPr>
        <w:tc>
          <w:tcPr>
            <w:tcW w:w="3220" w:type="dxa"/>
            <w:tcBorders>
              <w:left w:val="single" w:sz="8" w:space="0" w:color="auto"/>
              <w:bottom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Младшая разновозрастная</w:t>
            </w:r>
          </w:p>
        </w:tc>
        <w:tc>
          <w:tcPr>
            <w:tcW w:w="440" w:type="dxa"/>
            <w:tcBorders>
              <w:bottom w:val="single" w:sz="8" w:space="0" w:color="auto"/>
            </w:tcBorders>
            <w:vAlign w:val="bottom"/>
          </w:tcPr>
          <w:p w:rsidR="003D3B28" w:rsidRDefault="00644E4D">
            <w:pPr>
              <w:spacing w:line="264" w:lineRule="exact"/>
              <w:ind w:left="100"/>
              <w:rPr>
                <w:sz w:val="20"/>
                <w:szCs w:val="20"/>
              </w:rPr>
            </w:pPr>
            <w:r>
              <w:rPr>
                <w:rFonts w:eastAsia="Times New Roman"/>
                <w:w w:val="99"/>
                <w:sz w:val="24"/>
                <w:szCs w:val="24"/>
              </w:rPr>
              <w:t>2-4</w:t>
            </w:r>
          </w:p>
        </w:tc>
        <w:tc>
          <w:tcPr>
            <w:tcW w:w="2740" w:type="dxa"/>
            <w:tcBorders>
              <w:bottom w:val="single" w:sz="8" w:space="0" w:color="auto"/>
              <w:right w:val="single" w:sz="8" w:space="0" w:color="auto"/>
            </w:tcBorders>
            <w:vAlign w:val="bottom"/>
          </w:tcPr>
          <w:p w:rsidR="003D3B28" w:rsidRDefault="00644E4D">
            <w:pPr>
              <w:spacing w:line="264" w:lineRule="exact"/>
              <w:ind w:left="40"/>
              <w:rPr>
                <w:sz w:val="20"/>
                <w:szCs w:val="20"/>
              </w:rPr>
            </w:pPr>
            <w:r>
              <w:rPr>
                <w:rFonts w:eastAsia="Times New Roman"/>
                <w:sz w:val="24"/>
                <w:szCs w:val="24"/>
              </w:rPr>
              <w:t>года</w:t>
            </w:r>
          </w:p>
        </w:tc>
        <w:tc>
          <w:tcPr>
            <w:tcW w:w="1540" w:type="dxa"/>
            <w:tcBorders>
              <w:bottom w:val="single" w:sz="8" w:space="0" w:color="auto"/>
              <w:right w:val="single" w:sz="8" w:space="0" w:color="auto"/>
            </w:tcBorders>
            <w:vAlign w:val="bottom"/>
          </w:tcPr>
          <w:p w:rsidR="003D3B28" w:rsidRDefault="003D3B28">
            <w:pPr>
              <w:spacing w:line="264" w:lineRule="exact"/>
              <w:ind w:left="100"/>
              <w:rPr>
                <w:sz w:val="20"/>
                <w:szCs w:val="20"/>
              </w:rPr>
            </w:pPr>
          </w:p>
        </w:tc>
        <w:tc>
          <w:tcPr>
            <w:tcW w:w="1660" w:type="dxa"/>
            <w:tcBorders>
              <w:bottom w:val="single" w:sz="8" w:space="0" w:color="auto"/>
              <w:right w:val="single" w:sz="8" w:space="0" w:color="auto"/>
            </w:tcBorders>
            <w:vAlign w:val="bottom"/>
          </w:tcPr>
          <w:p w:rsidR="003D3B28" w:rsidRDefault="00644E4D">
            <w:pPr>
              <w:spacing w:line="264" w:lineRule="exact"/>
              <w:ind w:left="80"/>
              <w:rPr>
                <w:sz w:val="20"/>
                <w:szCs w:val="20"/>
              </w:rPr>
            </w:pPr>
            <w:r>
              <w:rPr>
                <w:rFonts w:eastAsia="Times New Roman"/>
                <w:sz w:val="24"/>
                <w:szCs w:val="24"/>
              </w:rPr>
              <w:t>Татары</w:t>
            </w:r>
            <w:r w:rsidR="00E41FBD">
              <w:rPr>
                <w:rFonts w:eastAsia="Times New Roman"/>
                <w:sz w:val="24"/>
                <w:szCs w:val="24"/>
              </w:rPr>
              <w:t>-удмурты</w:t>
            </w:r>
          </w:p>
        </w:tc>
      </w:tr>
      <w:tr w:rsidR="003D3B28">
        <w:trPr>
          <w:trHeight w:val="266"/>
        </w:trPr>
        <w:tc>
          <w:tcPr>
            <w:tcW w:w="3220" w:type="dxa"/>
            <w:tcBorders>
              <w:left w:val="single" w:sz="8" w:space="0" w:color="auto"/>
              <w:bottom w:val="single" w:sz="8" w:space="0" w:color="auto"/>
              <w:right w:val="single" w:sz="8" w:space="0" w:color="auto"/>
            </w:tcBorders>
            <w:vAlign w:val="bottom"/>
          </w:tcPr>
          <w:p w:rsidR="003D3B28" w:rsidRDefault="00E41FBD">
            <w:pPr>
              <w:spacing w:line="264" w:lineRule="exact"/>
              <w:ind w:left="120"/>
              <w:rPr>
                <w:sz w:val="20"/>
                <w:szCs w:val="20"/>
              </w:rPr>
            </w:pPr>
            <w:r>
              <w:rPr>
                <w:rFonts w:eastAsia="Times New Roman"/>
                <w:sz w:val="24"/>
                <w:szCs w:val="24"/>
              </w:rPr>
              <w:t xml:space="preserve">Старшая – подготовительная </w:t>
            </w:r>
            <w:r w:rsidR="00644E4D">
              <w:rPr>
                <w:rFonts w:eastAsia="Times New Roman"/>
                <w:sz w:val="24"/>
                <w:szCs w:val="24"/>
              </w:rPr>
              <w:t xml:space="preserve"> разновозрастная</w:t>
            </w:r>
            <w:r>
              <w:rPr>
                <w:rFonts w:eastAsia="Times New Roman"/>
                <w:sz w:val="24"/>
                <w:szCs w:val="24"/>
              </w:rPr>
              <w:t xml:space="preserve"> группа</w:t>
            </w:r>
          </w:p>
        </w:tc>
        <w:tc>
          <w:tcPr>
            <w:tcW w:w="440" w:type="dxa"/>
            <w:tcBorders>
              <w:bottom w:val="single" w:sz="8" w:space="0" w:color="auto"/>
            </w:tcBorders>
            <w:vAlign w:val="bottom"/>
          </w:tcPr>
          <w:p w:rsidR="003D3B28" w:rsidRDefault="00644E4D">
            <w:pPr>
              <w:spacing w:line="264" w:lineRule="exact"/>
              <w:ind w:left="100"/>
              <w:rPr>
                <w:sz w:val="20"/>
                <w:szCs w:val="20"/>
              </w:rPr>
            </w:pPr>
            <w:r>
              <w:rPr>
                <w:rFonts w:eastAsia="Times New Roman"/>
                <w:w w:val="99"/>
                <w:sz w:val="24"/>
                <w:szCs w:val="24"/>
              </w:rPr>
              <w:t>4-7</w:t>
            </w:r>
          </w:p>
        </w:tc>
        <w:tc>
          <w:tcPr>
            <w:tcW w:w="2740" w:type="dxa"/>
            <w:tcBorders>
              <w:bottom w:val="single" w:sz="8" w:space="0" w:color="auto"/>
              <w:right w:val="single" w:sz="8" w:space="0" w:color="auto"/>
            </w:tcBorders>
            <w:vAlign w:val="bottom"/>
          </w:tcPr>
          <w:p w:rsidR="003D3B28" w:rsidRDefault="00644E4D">
            <w:pPr>
              <w:spacing w:line="264" w:lineRule="exact"/>
              <w:ind w:left="40"/>
              <w:rPr>
                <w:sz w:val="20"/>
                <w:szCs w:val="20"/>
              </w:rPr>
            </w:pPr>
            <w:r>
              <w:rPr>
                <w:rFonts w:eastAsia="Times New Roman"/>
                <w:sz w:val="24"/>
                <w:szCs w:val="24"/>
              </w:rPr>
              <w:t>лет</w:t>
            </w:r>
          </w:p>
        </w:tc>
        <w:tc>
          <w:tcPr>
            <w:tcW w:w="1540" w:type="dxa"/>
            <w:tcBorders>
              <w:bottom w:val="single" w:sz="8" w:space="0" w:color="auto"/>
              <w:right w:val="single" w:sz="8" w:space="0" w:color="auto"/>
            </w:tcBorders>
            <w:vAlign w:val="bottom"/>
          </w:tcPr>
          <w:p w:rsidR="003D3B28" w:rsidRDefault="00E41FBD">
            <w:pPr>
              <w:spacing w:line="264" w:lineRule="exact"/>
              <w:ind w:left="100"/>
              <w:rPr>
                <w:sz w:val="20"/>
                <w:szCs w:val="20"/>
              </w:rPr>
            </w:pPr>
            <w:r>
              <w:rPr>
                <w:rFonts w:eastAsia="Times New Roman"/>
                <w:sz w:val="24"/>
                <w:szCs w:val="24"/>
              </w:rPr>
              <w:t>8</w:t>
            </w:r>
          </w:p>
        </w:tc>
        <w:tc>
          <w:tcPr>
            <w:tcW w:w="1660" w:type="dxa"/>
            <w:tcBorders>
              <w:bottom w:val="single" w:sz="8" w:space="0" w:color="auto"/>
              <w:right w:val="single" w:sz="8" w:space="0" w:color="auto"/>
            </w:tcBorders>
            <w:vAlign w:val="bottom"/>
          </w:tcPr>
          <w:p w:rsidR="003D3B28" w:rsidRDefault="00E41FBD">
            <w:pPr>
              <w:spacing w:line="264" w:lineRule="exact"/>
              <w:ind w:left="80"/>
              <w:rPr>
                <w:sz w:val="20"/>
                <w:szCs w:val="20"/>
              </w:rPr>
            </w:pPr>
            <w:r>
              <w:rPr>
                <w:rFonts w:eastAsia="Times New Roman"/>
                <w:sz w:val="24"/>
                <w:szCs w:val="24"/>
              </w:rPr>
              <w:t>Т</w:t>
            </w:r>
            <w:r w:rsidR="00644E4D">
              <w:rPr>
                <w:rFonts w:eastAsia="Times New Roman"/>
                <w:sz w:val="24"/>
                <w:szCs w:val="24"/>
              </w:rPr>
              <w:t>атары</w:t>
            </w:r>
            <w:r>
              <w:rPr>
                <w:rFonts w:eastAsia="Times New Roman"/>
                <w:sz w:val="24"/>
                <w:szCs w:val="24"/>
              </w:rPr>
              <w:t>-удмурты-</w:t>
            </w:r>
          </w:p>
        </w:tc>
      </w:tr>
    </w:tbl>
    <w:p w:rsidR="003D3B28" w:rsidRDefault="003D3B28">
      <w:pPr>
        <w:spacing w:line="309" w:lineRule="exact"/>
        <w:rPr>
          <w:sz w:val="20"/>
          <w:szCs w:val="20"/>
        </w:rPr>
      </w:pPr>
    </w:p>
    <w:p w:rsidR="003D3B28" w:rsidRDefault="00644E4D">
      <w:pPr>
        <w:ind w:left="260"/>
        <w:rPr>
          <w:sz w:val="20"/>
          <w:szCs w:val="20"/>
        </w:rPr>
      </w:pPr>
      <w:r>
        <w:rPr>
          <w:rFonts w:eastAsia="Times New Roman"/>
          <w:sz w:val="24"/>
          <w:szCs w:val="24"/>
        </w:rPr>
        <w:t xml:space="preserve">Проектная мощность: </w:t>
      </w:r>
      <w:r w:rsidR="00E41FBD">
        <w:rPr>
          <w:rFonts w:eastAsia="Times New Roman"/>
          <w:sz w:val="24"/>
          <w:szCs w:val="24"/>
        </w:rPr>
        <w:t>25</w:t>
      </w:r>
      <w:r>
        <w:rPr>
          <w:rFonts w:eastAsia="Times New Roman"/>
          <w:sz w:val="24"/>
          <w:szCs w:val="24"/>
        </w:rPr>
        <w:t>детей Язык обучения и воспитания детей: русский и татарский</w:t>
      </w:r>
    </w:p>
    <w:p w:rsidR="003D3B28" w:rsidRDefault="003D3B28">
      <w:pPr>
        <w:spacing w:line="372" w:lineRule="exact"/>
        <w:rPr>
          <w:sz w:val="20"/>
          <w:szCs w:val="20"/>
        </w:rPr>
      </w:pPr>
    </w:p>
    <w:p w:rsidR="003D3B28" w:rsidRDefault="00644E4D">
      <w:pPr>
        <w:numPr>
          <w:ilvl w:val="0"/>
          <w:numId w:val="2"/>
        </w:numPr>
        <w:tabs>
          <w:tab w:val="left" w:pos="585"/>
        </w:tabs>
        <w:spacing w:line="270" w:lineRule="auto"/>
        <w:ind w:left="120" w:right="120"/>
        <w:jc w:val="both"/>
        <w:rPr>
          <w:rFonts w:eastAsia="Times New Roman"/>
          <w:b/>
          <w:bCs/>
          <w:sz w:val="24"/>
          <w:szCs w:val="24"/>
        </w:rPr>
      </w:pPr>
      <w:r>
        <w:rPr>
          <w:rFonts w:eastAsia="Times New Roman"/>
          <w:b/>
          <w:bCs/>
          <w:sz w:val="24"/>
          <w:szCs w:val="24"/>
        </w:rPr>
        <w:t xml:space="preserve">СТРУКТУРА УПРАВЛЕНИЯ ДОУ. </w:t>
      </w:r>
      <w:r>
        <w:rPr>
          <w:rFonts w:eastAsia="Times New Roman"/>
          <w:sz w:val="24"/>
          <w:szCs w:val="24"/>
        </w:rPr>
        <w:t>Учредителем Учреждения является</w:t>
      </w:r>
      <w:r>
        <w:rPr>
          <w:rFonts w:eastAsia="Times New Roman"/>
          <w:b/>
          <w:bCs/>
          <w:sz w:val="24"/>
          <w:szCs w:val="24"/>
        </w:rPr>
        <w:t xml:space="preserve"> </w:t>
      </w:r>
      <w:r w:rsidR="00E41FBD">
        <w:rPr>
          <w:rFonts w:eastAsia="Times New Roman"/>
          <w:sz w:val="24"/>
          <w:szCs w:val="24"/>
        </w:rPr>
        <w:t xml:space="preserve">муниципальное образование </w:t>
      </w:r>
      <w:proofErr w:type="spellStart"/>
      <w:r w:rsidR="00E41FBD">
        <w:rPr>
          <w:rFonts w:eastAsia="Times New Roman"/>
          <w:sz w:val="24"/>
          <w:szCs w:val="24"/>
        </w:rPr>
        <w:t>Балтасин</w:t>
      </w:r>
      <w:r>
        <w:rPr>
          <w:rFonts w:eastAsia="Times New Roman"/>
          <w:sz w:val="24"/>
          <w:szCs w:val="24"/>
        </w:rPr>
        <w:t>ский</w:t>
      </w:r>
      <w:proofErr w:type="spellEnd"/>
      <w:r>
        <w:rPr>
          <w:rFonts w:eastAsia="Times New Roman"/>
          <w:sz w:val="24"/>
          <w:szCs w:val="24"/>
        </w:rPr>
        <w:t xml:space="preserve"> муниципальный район Республики Татарстан. Функции и полномочия учредителя Учреждения, кроме функций и полномочий, связанных</w:t>
      </w:r>
    </w:p>
    <w:p w:rsidR="003D3B28" w:rsidRDefault="003D3B28">
      <w:pPr>
        <w:spacing w:line="20" w:lineRule="exact"/>
        <w:rPr>
          <w:sz w:val="20"/>
          <w:szCs w:val="20"/>
        </w:rPr>
      </w:pPr>
    </w:p>
    <w:p w:rsidR="003D3B28" w:rsidRDefault="00644E4D">
      <w:pPr>
        <w:spacing w:line="274" w:lineRule="auto"/>
        <w:ind w:left="120" w:right="120"/>
        <w:jc w:val="both"/>
        <w:rPr>
          <w:sz w:val="20"/>
          <w:szCs w:val="20"/>
        </w:rPr>
      </w:pPr>
      <w:proofErr w:type="gramStart"/>
      <w:r>
        <w:rPr>
          <w:rFonts w:eastAsia="Times New Roman"/>
          <w:sz w:val="24"/>
          <w:szCs w:val="24"/>
        </w:rPr>
        <w:t xml:space="preserve">с управлением, распоряжением имуществом, закрепляемым за Учреждением, в соответствии с законодательством, муниципальными правовыми актами органов местного самоуправления </w:t>
      </w:r>
      <w:proofErr w:type="spellStart"/>
      <w:r w:rsidR="00E41FBD">
        <w:rPr>
          <w:rFonts w:eastAsia="Times New Roman"/>
          <w:sz w:val="24"/>
          <w:szCs w:val="24"/>
        </w:rPr>
        <w:t>Балтасин</w:t>
      </w:r>
      <w:r>
        <w:rPr>
          <w:rFonts w:eastAsia="Times New Roman"/>
          <w:sz w:val="24"/>
          <w:szCs w:val="24"/>
        </w:rPr>
        <w:t>ского</w:t>
      </w:r>
      <w:proofErr w:type="spellEnd"/>
      <w:r>
        <w:rPr>
          <w:rFonts w:eastAsia="Times New Roman"/>
          <w:sz w:val="24"/>
          <w:szCs w:val="24"/>
        </w:rPr>
        <w:t xml:space="preserve"> муниципального района и настоящим Уставом осуществл</w:t>
      </w:r>
      <w:r w:rsidR="00E41FBD">
        <w:rPr>
          <w:rFonts w:eastAsia="Times New Roman"/>
          <w:sz w:val="24"/>
          <w:szCs w:val="24"/>
        </w:rPr>
        <w:t xml:space="preserve">яет Исполнительный комитет </w:t>
      </w:r>
      <w:proofErr w:type="spellStart"/>
      <w:r w:rsidR="00E41FBD">
        <w:rPr>
          <w:rFonts w:eastAsia="Times New Roman"/>
          <w:sz w:val="24"/>
          <w:szCs w:val="24"/>
        </w:rPr>
        <w:t>Балтасин</w:t>
      </w:r>
      <w:r>
        <w:rPr>
          <w:rFonts w:eastAsia="Times New Roman"/>
          <w:sz w:val="24"/>
          <w:szCs w:val="24"/>
        </w:rPr>
        <w:t>ского</w:t>
      </w:r>
      <w:proofErr w:type="spellEnd"/>
      <w:r>
        <w:rPr>
          <w:rFonts w:eastAsia="Times New Roman"/>
          <w:sz w:val="24"/>
          <w:szCs w:val="24"/>
        </w:rPr>
        <w:t xml:space="preserve"> муниципального района, отдельные функции и полномочия делегированы Управлению образования Исполнительного комитета Кукморского муниципального района Отношения между Учреждением и Учредителем определяются договорами, заключѐнными между ними в соответствии с законодательством Российской Федерации и Республики</w:t>
      </w:r>
      <w:proofErr w:type="gramEnd"/>
      <w:r>
        <w:rPr>
          <w:rFonts w:eastAsia="Times New Roman"/>
          <w:sz w:val="24"/>
          <w:szCs w:val="24"/>
        </w:rPr>
        <w:t xml:space="preserve"> Татарстан. Учреждение в своей деятельности руководствуется:</w:t>
      </w:r>
    </w:p>
    <w:p w:rsidR="003D3B28" w:rsidRPr="00E41FBD" w:rsidRDefault="00644E4D">
      <w:pPr>
        <w:numPr>
          <w:ilvl w:val="0"/>
          <w:numId w:val="3"/>
        </w:numPr>
        <w:tabs>
          <w:tab w:val="left" w:pos="880"/>
        </w:tabs>
        <w:spacing w:line="180" w:lineRule="auto"/>
        <w:ind w:left="880" w:hanging="359"/>
        <w:rPr>
          <w:rFonts w:ascii="Wingdings" w:eastAsia="Wingdings" w:hAnsi="Wingdings" w:cs="Wingdings"/>
          <w:sz w:val="24"/>
          <w:szCs w:val="24"/>
          <w:vertAlign w:val="superscript"/>
        </w:rPr>
      </w:pPr>
      <w:r w:rsidRPr="00E41FBD">
        <w:rPr>
          <w:rFonts w:eastAsia="Times New Roman"/>
          <w:sz w:val="24"/>
          <w:szCs w:val="24"/>
        </w:rPr>
        <w:t>Конституцией  Российской Федерации;</w:t>
      </w:r>
    </w:p>
    <w:p w:rsidR="003D3B28" w:rsidRPr="00E41FBD" w:rsidRDefault="003D3B28">
      <w:pPr>
        <w:spacing w:line="66" w:lineRule="exact"/>
        <w:rPr>
          <w:rFonts w:ascii="Wingdings" w:eastAsia="Wingdings" w:hAnsi="Wingdings" w:cs="Wingdings"/>
          <w:sz w:val="24"/>
          <w:szCs w:val="24"/>
          <w:vertAlign w:val="superscript"/>
        </w:rPr>
      </w:pPr>
    </w:p>
    <w:p w:rsidR="003D3B28" w:rsidRPr="00E41FBD" w:rsidRDefault="00644E4D">
      <w:pPr>
        <w:numPr>
          <w:ilvl w:val="0"/>
          <w:numId w:val="3"/>
        </w:numPr>
        <w:tabs>
          <w:tab w:val="left" w:pos="940"/>
        </w:tabs>
        <w:spacing w:line="182" w:lineRule="auto"/>
        <w:ind w:left="940" w:hanging="419"/>
        <w:rPr>
          <w:rFonts w:ascii="Wingdings" w:eastAsia="Wingdings" w:hAnsi="Wingdings" w:cs="Wingdings"/>
          <w:sz w:val="24"/>
          <w:szCs w:val="24"/>
          <w:vertAlign w:val="superscript"/>
        </w:rPr>
      </w:pPr>
      <w:r w:rsidRPr="00E41FBD">
        <w:rPr>
          <w:rFonts w:eastAsia="Times New Roman"/>
          <w:sz w:val="24"/>
          <w:szCs w:val="24"/>
        </w:rPr>
        <w:t>Конституцией  Республики  Татарстан;</w:t>
      </w:r>
    </w:p>
    <w:p w:rsidR="003D3B28" w:rsidRPr="00E41FBD" w:rsidRDefault="003D3B28">
      <w:pPr>
        <w:rPr>
          <w:sz w:val="24"/>
          <w:szCs w:val="24"/>
        </w:rPr>
        <w:sectPr w:rsidR="003D3B28" w:rsidRPr="00E41FBD">
          <w:pgSz w:w="11900" w:h="16838"/>
          <w:pgMar w:top="1130" w:right="726" w:bottom="1031" w:left="1440" w:header="0" w:footer="0" w:gutter="0"/>
          <w:cols w:space="720" w:equalWidth="0">
            <w:col w:w="9740"/>
          </w:cols>
        </w:sectPr>
      </w:pPr>
    </w:p>
    <w:p w:rsidR="003D3B28" w:rsidRPr="00E41FBD" w:rsidRDefault="00644E4D">
      <w:pPr>
        <w:numPr>
          <w:ilvl w:val="0"/>
          <w:numId w:val="4"/>
        </w:numPr>
        <w:tabs>
          <w:tab w:val="left" w:pos="880"/>
        </w:tabs>
        <w:spacing w:line="180" w:lineRule="auto"/>
        <w:ind w:left="880" w:right="20" w:hanging="359"/>
        <w:rPr>
          <w:rFonts w:ascii="Wingdings" w:eastAsia="Wingdings" w:hAnsi="Wingdings" w:cs="Wingdings"/>
          <w:sz w:val="24"/>
          <w:szCs w:val="24"/>
          <w:vertAlign w:val="superscript"/>
        </w:rPr>
      </w:pPr>
      <w:r w:rsidRPr="00E41FBD">
        <w:rPr>
          <w:rFonts w:eastAsia="Times New Roman"/>
          <w:sz w:val="24"/>
          <w:szCs w:val="24"/>
        </w:rPr>
        <w:lastRenderedPageBreak/>
        <w:t>Действующим законодательством Российской Федерации и Республики Татарстан в области образования;</w:t>
      </w:r>
    </w:p>
    <w:p w:rsidR="003D3B28" w:rsidRPr="00E41FBD" w:rsidRDefault="003D3B28">
      <w:pPr>
        <w:spacing w:line="2" w:lineRule="exact"/>
        <w:rPr>
          <w:rFonts w:ascii="Wingdings" w:eastAsia="Wingdings" w:hAnsi="Wingdings" w:cs="Wingdings"/>
          <w:sz w:val="24"/>
          <w:szCs w:val="24"/>
          <w:vertAlign w:val="superscript"/>
        </w:rPr>
      </w:pPr>
    </w:p>
    <w:p w:rsidR="003D3B28" w:rsidRPr="00E41FBD" w:rsidRDefault="00644E4D">
      <w:pPr>
        <w:numPr>
          <w:ilvl w:val="0"/>
          <w:numId w:val="4"/>
        </w:numPr>
        <w:tabs>
          <w:tab w:val="left" w:pos="940"/>
        </w:tabs>
        <w:spacing w:line="180" w:lineRule="auto"/>
        <w:ind w:left="940" w:hanging="419"/>
        <w:rPr>
          <w:rFonts w:ascii="Wingdings" w:eastAsia="Wingdings" w:hAnsi="Wingdings" w:cs="Wingdings"/>
          <w:sz w:val="24"/>
          <w:szCs w:val="24"/>
          <w:vertAlign w:val="superscript"/>
        </w:rPr>
      </w:pPr>
      <w:r w:rsidRPr="00E41FBD">
        <w:rPr>
          <w:rFonts w:eastAsia="Times New Roman"/>
          <w:sz w:val="24"/>
          <w:szCs w:val="24"/>
        </w:rPr>
        <w:t>Конвенцией о правах ребенка;</w:t>
      </w:r>
    </w:p>
    <w:p w:rsidR="003D3B28" w:rsidRPr="00E41FBD" w:rsidRDefault="003D3B28">
      <w:pPr>
        <w:spacing w:line="63" w:lineRule="exact"/>
        <w:rPr>
          <w:rFonts w:ascii="Wingdings" w:eastAsia="Wingdings" w:hAnsi="Wingdings" w:cs="Wingdings"/>
          <w:sz w:val="24"/>
          <w:szCs w:val="24"/>
          <w:vertAlign w:val="superscript"/>
        </w:rPr>
      </w:pPr>
    </w:p>
    <w:p w:rsidR="003D3B28" w:rsidRPr="00E41FBD" w:rsidRDefault="00644E4D">
      <w:pPr>
        <w:numPr>
          <w:ilvl w:val="0"/>
          <w:numId w:val="4"/>
        </w:numPr>
        <w:tabs>
          <w:tab w:val="left" w:pos="940"/>
        </w:tabs>
        <w:spacing w:line="182" w:lineRule="auto"/>
        <w:ind w:left="940" w:hanging="419"/>
        <w:rPr>
          <w:rFonts w:ascii="Wingdings" w:eastAsia="Wingdings" w:hAnsi="Wingdings" w:cs="Wingdings"/>
          <w:sz w:val="24"/>
          <w:szCs w:val="24"/>
          <w:vertAlign w:val="superscript"/>
        </w:rPr>
      </w:pPr>
      <w:r w:rsidRPr="00E41FBD">
        <w:rPr>
          <w:rFonts w:eastAsia="Times New Roman"/>
          <w:sz w:val="24"/>
          <w:szCs w:val="24"/>
        </w:rPr>
        <w:t>Гражданским кодексом Российской  Федерации;</w:t>
      </w:r>
    </w:p>
    <w:p w:rsidR="003D3B28" w:rsidRPr="00E41FBD" w:rsidRDefault="003D3B28">
      <w:pPr>
        <w:spacing w:line="64" w:lineRule="exact"/>
        <w:rPr>
          <w:rFonts w:ascii="Wingdings" w:eastAsia="Wingdings" w:hAnsi="Wingdings" w:cs="Wingdings"/>
          <w:sz w:val="24"/>
          <w:szCs w:val="24"/>
          <w:vertAlign w:val="superscript"/>
        </w:rPr>
      </w:pPr>
    </w:p>
    <w:p w:rsidR="003D3B28" w:rsidRPr="00E41FBD" w:rsidRDefault="00644E4D">
      <w:pPr>
        <w:numPr>
          <w:ilvl w:val="0"/>
          <w:numId w:val="4"/>
        </w:numPr>
        <w:tabs>
          <w:tab w:val="left" w:pos="940"/>
        </w:tabs>
        <w:spacing w:line="182" w:lineRule="auto"/>
        <w:ind w:left="940" w:hanging="419"/>
        <w:rPr>
          <w:rFonts w:ascii="Wingdings" w:eastAsia="Wingdings" w:hAnsi="Wingdings" w:cs="Wingdings"/>
          <w:sz w:val="24"/>
          <w:szCs w:val="24"/>
          <w:vertAlign w:val="superscript"/>
        </w:rPr>
      </w:pPr>
      <w:r w:rsidRPr="00E41FBD">
        <w:rPr>
          <w:rFonts w:eastAsia="Times New Roman"/>
          <w:sz w:val="24"/>
          <w:szCs w:val="24"/>
        </w:rPr>
        <w:t>Семейным кодексом Российской Федерации;</w:t>
      </w:r>
    </w:p>
    <w:p w:rsidR="003D3B28" w:rsidRPr="00E41FBD" w:rsidRDefault="003D3B28">
      <w:pPr>
        <w:spacing w:line="66" w:lineRule="exact"/>
        <w:rPr>
          <w:rFonts w:ascii="Wingdings" w:eastAsia="Wingdings" w:hAnsi="Wingdings" w:cs="Wingdings"/>
          <w:sz w:val="24"/>
          <w:szCs w:val="24"/>
          <w:vertAlign w:val="superscript"/>
        </w:rPr>
      </w:pPr>
    </w:p>
    <w:p w:rsidR="003D3B28" w:rsidRPr="00E41FBD" w:rsidRDefault="00644E4D">
      <w:pPr>
        <w:numPr>
          <w:ilvl w:val="0"/>
          <w:numId w:val="4"/>
        </w:numPr>
        <w:tabs>
          <w:tab w:val="left" w:pos="940"/>
        </w:tabs>
        <w:spacing w:line="182" w:lineRule="auto"/>
        <w:ind w:left="940" w:hanging="419"/>
        <w:rPr>
          <w:rFonts w:ascii="Wingdings" w:eastAsia="Wingdings" w:hAnsi="Wingdings" w:cs="Wingdings"/>
          <w:sz w:val="24"/>
          <w:szCs w:val="24"/>
          <w:vertAlign w:val="superscript"/>
        </w:rPr>
      </w:pPr>
      <w:r w:rsidRPr="00E41FBD">
        <w:rPr>
          <w:rFonts w:eastAsia="Times New Roman"/>
          <w:sz w:val="24"/>
          <w:szCs w:val="24"/>
        </w:rPr>
        <w:t>Трудовым кодексом Российской Федерации;</w:t>
      </w:r>
    </w:p>
    <w:p w:rsidR="003D3B28" w:rsidRPr="00E41FBD" w:rsidRDefault="003D3B28">
      <w:pPr>
        <w:spacing w:line="64" w:lineRule="exact"/>
        <w:rPr>
          <w:rFonts w:ascii="Wingdings" w:eastAsia="Wingdings" w:hAnsi="Wingdings" w:cs="Wingdings"/>
          <w:sz w:val="24"/>
          <w:szCs w:val="24"/>
          <w:vertAlign w:val="superscript"/>
        </w:rPr>
      </w:pPr>
    </w:p>
    <w:p w:rsidR="003D3B28" w:rsidRPr="00E41FBD" w:rsidRDefault="00644E4D">
      <w:pPr>
        <w:numPr>
          <w:ilvl w:val="0"/>
          <w:numId w:val="4"/>
        </w:numPr>
        <w:tabs>
          <w:tab w:val="left" w:pos="940"/>
        </w:tabs>
        <w:spacing w:line="182" w:lineRule="auto"/>
        <w:ind w:left="940" w:hanging="419"/>
        <w:rPr>
          <w:rFonts w:ascii="Wingdings" w:eastAsia="Wingdings" w:hAnsi="Wingdings" w:cs="Wingdings"/>
          <w:sz w:val="24"/>
          <w:szCs w:val="24"/>
          <w:vertAlign w:val="superscript"/>
        </w:rPr>
      </w:pPr>
      <w:r w:rsidRPr="00E41FBD">
        <w:rPr>
          <w:rFonts w:eastAsia="Times New Roman"/>
          <w:sz w:val="24"/>
          <w:szCs w:val="24"/>
        </w:rPr>
        <w:t>Бюджетным кодексом Российской  Федерации;</w:t>
      </w:r>
    </w:p>
    <w:p w:rsidR="003D3B28" w:rsidRPr="00E41FBD" w:rsidRDefault="003D3B28">
      <w:pPr>
        <w:spacing w:line="64" w:lineRule="exact"/>
        <w:rPr>
          <w:rFonts w:ascii="Wingdings" w:eastAsia="Wingdings" w:hAnsi="Wingdings" w:cs="Wingdings"/>
          <w:sz w:val="24"/>
          <w:szCs w:val="24"/>
          <w:vertAlign w:val="superscript"/>
        </w:rPr>
      </w:pPr>
    </w:p>
    <w:p w:rsidR="003D3B28" w:rsidRPr="00E41FBD" w:rsidRDefault="00644E4D">
      <w:pPr>
        <w:numPr>
          <w:ilvl w:val="0"/>
          <w:numId w:val="4"/>
        </w:numPr>
        <w:tabs>
          <w:tab w:val="left" w:pos="940"/>
        </w:tabs>
        <w:spacing w:line="182" w:lineRule="auto"/>
        <w:ind w:left="940" w:hanging="419"/>
        <w:rPr>
          <w:rFonts w:ascii="Wingdings" w:eastAsia="Wingdings" w:hAnsi="Wingdings" w:cs="Wingdings"/>
          <w:sz w:val="24"/>
          <w:szCs w:val="24"/>
          <w:vertAlign w:val="superscript"/>
        </w:rPr>
      </w:pPr>
      <w:r w:rsidRPr="00E41FBD">
        <w:rPr>
          <w:rFonts w:eastAsia="Times New Roman"/>
          <w:sz w:val="24"/>
          <w:szCs w:val="24"/>
        </w:rPr>
        <w:t>Федеральным законом «О некоммерческих организациях»;</w:t>
      </w:r>
    </w:p>
    <w:p w:rsidR="003D3B28" w:rsidRPr="00E41FBD" w:rsidRDefault="003D3B28">
      <w:pPr>
        <w:spacing w:line="64" w:lineRule="exact"/>
        <w:rPr>
          <w:rFonts w:ascii="Wingdings" w:eastAsia="Wingdings" w:hAnsi="Wingdings" w:cs="Wingdings"/>
          <w:sz w:val="24"/>
          <w:szCs w:val="24"/>
          <w:vertAlign w:val="superscript"/>
        </w:rPr>
      </w:pPr>
    </w:p>
    <w:p w:rsidR="003D3B28" w:rsidRPr="00E41FBD" w:rsidRDefault="00644E4D">
      <w:pPr>
        <w:numPr>
          <w:ilvl w:val="0"/>
          <w:numId w:val="4"/>
        </w:numPr>
        <w:tabs>
          <w:tab w:val="left" w:pos="940"/>
        </w:tabs>
        <w:spacing w:line="196" w:lineRule="auto"/>
        <w:ind w:left="880" w:hanging="359"/>
        <w:jc w:val="both"/>
        <w:rPr>
          <w:rFonts w:ascii="Wingdings" w:eastAsia="Wingdings" w:hAnsi="Wingdings" w:cs="Wingdings"/>
          <w:sz w:val="24"/>
          <w:szCs w:val="24"/>
          <w:vertAlign w:val="superscript"/>
        </w:rPr>
      </w:pPr>
      <w:r w:rsidRPr="00E41FBD">
        <w:rPr>
          <w:rFonts w:eastAsia="Times New Roman"/>
          <w:sz w:val="24"/>
          <w:szCs w:val="24"/>
        </w:rPr>
        <w:t>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3D3B28" w:rsidRPr="00E41FBD" w:rsidRDefault="003D3B28">
      <w:pPr>
        <w:spacing w:line="3" w:lineRule="exact"/>
        <w:rPr>
          <w:rFonts w:ascii="Wingdings" w:eastAsia="Wingdings" w:hAnsi="Wingdings" w:cs="Wingdings"/>
          <w:sz w:val="24"/>
          <w:szCs w:val="24"/>
          <w:vertAlign w:val="superscript"/>
        </w:rPr>
      </w:pPr>
    </w:p>
    <w:p w:rsidR="003D3B28" w:rsidRPr="00E41FBD" w:rsidRDefault="00644E4D">
      <w:pPr>
        <w:numPr>
          <w:ilvl w:val="0"/>
          <w:numId w:val="4"/>
        </w:numPr>
        <w:tabs>
          <w:tab w:val="left" w:pos="940"/>
        </w:tabs>
        <w:spacing w:line="180" w:lineRule="auto"/>
        <w:ind w:left="940" w:hanging="419"/>
        <w:rPr>
          <w:rFonts w:ascii="Wingdings" w:eastAsia="Wingdings" w:hAnsi="Wingdings" w:cs="Wingdings"/>
          <w:sz w:val="24"/>
          <w:szCs w:val="24"/>
          <w:vertAlign w:val="superscript"/>
        </w:rPr>
      </w:pPr>
      <w:r w:rsidRPr="00E41FBD">
        <w:rPr>
          <w:rFonts w:eastAsia="Times New Roman"/>
          <w:sz w:val="24"/>
          <w:szCs w:val="24"/>
        </w:rPr>
        <w:t>Договором с Учредителем;</w:t>
      </w:r>
    </w:p>
    <w:p w:rsidR="003D3B28" w:rsidRPr="00E41FBD" w:rsidRDefault="003D3B28">
      <w:pPr>
        <w:spacing w:line="64" w:lineRule="exact"/>
        <w:rPr>
          <w:rFonts w:ascii="Wingdings" w:eastAsia="Wingdings" w:hAnsi="Wingdings" w:cs="Wingdings"/>
          <w:sz w:val="24"/>
          <w:szCs w:val="24"/>
          <w:vertAlign w:val="superscript"/>
        </w:rPr>
      </w:pPr>
    </w:p>
    <w:p w:rsidR="003D3B28" w:rsidRPr="00E41FBD" w:rsidRDefault="00644E4D">
      <w:pPr>
        <w:numPr>
          <w:ilvl w:val="0"/>
          <w:numId w:val="4"/>
        </w:numPr>
        <w:tabs>
          <w:tab w:val="left" w:pos="940"/>
        </w:tabs>
        <w:spacing w:line="182" w:lineRule="auto"/>
        <w:ind w:left="940" w:hanging="419"/>
        <w:rPr>
          <w:rFonts w:ascii="Wingdings" w:eastAsia="Wingdings" w:hAnsi="Wingdings" w:cs="Wingdings"/>
          <w:sz w:val="24"/>
          <w:szCs w:val="24"/>
          <w:vertAlign w:val="superscript"/>
        </w:rPr>
      </w:pPr>
      <w:r w:rsidRPr="00E41FBD">
        <w:rPr>
          <w:rFonts w:eastAsia="Times New Roman"/>
          <w:sz w:val="24"/>
          <w:szCs w:val="24"/>
        </w:rPr>
        <w:t>Договорами  с родителями (законными представителями) воспитанников;</w:t>
      </w:r>
    </w:p>
    <w:p w:rsidR="003D3B28" w:rsidRPr="00E41FBD" w:rsidRDefault="003D3B28">
      <w:pPr>
        <w:spacing w:line="66" w:lineRule="exact"/>
        <w:rPr>
          <w:rFonts w:ascii="Wingdings" w:eastAsia="Wingdings" w:hAnsi="Wingdings" w:cs="Wingdings"/>
          <w:sz w:val="24"/>
          <w:szCs w:val="24"/>
          <w:vertAlign w:val="superscript"/>
        </w:rPr>
      </w:pPr>
    </w:p>
    <w:p w:rsidR="003D3B28" w:rsidRPr="00E41FBD" w:rsidRDefault="00644E4D">
      <w:pPr>
        <w:numPr>
          <w:ilvl w:val="0"/>
          <w:numId w:val="4"/>
        </w:numPr>
        <w:tabs>
          <w:tab w:val="left" w:pos="940"/>
        </w:tabs>
        <w:spacing w:line="182" w:lineRule="auto"/>
        <w:ind w:left="940" w:hanging="419"/>
        <w:rPr>
          <w:rFonts w:ascii="Wingdings" w:eastAsia="Wingdings" w:hAnsi="Wingdings" w:cs="Wingdings"/>
          <w:sz w:val="24"/>
          <w:szCs w:val="24"/>
          <w:vertAlign w:val="superscript"/>
        </w:rPr>
      </w:pPr>
      <w:r w:rsidRPr="00E41FBD">
        <w:rPr>
          <w:rFonts w:eastAsia="Times New Roman"/>
          <w:sz w:val="24"/>
          <w:szCs w:val="24"/>
        </w:rPr>
        <w:t>Настоящим Уставом;</w:t>
      </w:r>
    </w:p>
    <w:p w:rsidR="003D3B28" w:rsidRPr="00E41FBD" w:rsidRDefault="003D3B28">
      <w:pPr>
        <w:spacing w:line="64" w:lineRule="exact"/>
        <w:rPr>
          <w:rFonts w:ascii="Wingdings" w:eastAsia="Wingdings" w:hAnsi="Wingdings" w:cs="Wingdings"/>
          <w:sz w:val="24"/>
          <w:szCs w:val="24"/>
          <w:vertAlign w:val="superscript"/>
        </w:rPr>
      </w:pPr>
    </w:p>
    <w:p w:rsidR="003D3B28" w:rsidRPr="00E41FBD" w:rsidRDefault="00644E4D">
      <w:pPr>
        <w:numPr>
          <w:ilvl w:val="0"/>
          <w:numId w:val="4"/>
        </w:numPr>
        <w:tabs>
          <w:tab w:val="left" w:pos="940"/>
        </w:tabs>
        <w:spacing w:line="182" w:lineRule="auto"/>
        <w:ind w:left="940" w:hanging="419"/>
        <w:rPr>
          <w:rFonts w:ascii="Wingdings" w:eastAsia="Wingdings" w:hAnsi="Wingdings" w:cs="Wingdings"/>
          <w:sz w:val="24"/>
          <w:szCs w:val="24"/>
          <w:vertAlign w:val="superscript"/>
        </w:rPr>
      </w:pPr>
      <w:r w:rsidRPr="00E41FBD">
        <w:rPr>
          <w:rFonts w:eastAsia="Times New Roman"/>
          <w:sz w:val="24"/>
          <w:szCs w:val="24"/>
        </w:rPr>
        <w:t>Локальными нормативными  актами Учреждения;</w:t>
      </w:r>
    </w:p>
    <w:p w:rsidR="003D3B28" w:rsidRDefault="003D3B28">
      <w:pPr>
        <w:spacing w:line="64" w:lineRule="exact"/>
        <w:rPr>
          <w:rFonts w:ascii="Wingdings" w:eastAsia="Wingdings" w:hAnsi="Wingdings" w:cs="Wingdings"/>
          <w:sz w:val="30"/>
          <w:szCs w:val="30"/>
          <w:vertAlign w:val="superscript"/>
        </w:rPr>
      </w:pPr>
    </w:p>
    <w:p w:rsidR="003D3B28" w:rsidRDefault="00644E4D">
      <w:pPr>
        <w:numPr>
          <w:ilvl w:val="0"/>
          <w:numId w:val="4"/>
        </w:numPr>
        <w:tabs>
          <w:tab w:val="left" w:pos="940"/>
        </w:tabs>
        <w:spacing w:line="196" w:lineRule="auto"/>
        <w:ind w:left="880" w:hanging="359"/>
        <w:jc w:val="both"/>
        <w:rPr>
          <w:rFonts w:ascii="Wingdings" w:eastAsia="Wingdings" w:hAnsi="Wingdings" w:cs="Wingdings"/>
          <w:sz w:val="48"/>
          <w:szCs w:val="48"/>
          <w:vertAlign w:val="superscript"/>
        </w:rPr>
      </w:pPr>
      <w:r>
        <w:rPr>
          <w:rFonts w:eastAsia="Times New Roman"/>
          <w:sz w:val="24"/>
          <w:szCs w:val="24"/>
        </w:rPr>
        <w:t>Иными федеральными законами и нормативными правовыми актами Российской Федерации и Республики Татарстан, содержащими нормы, регулирующие отношения в сфере образования.</w:t>
      </w:r>
    </w:p>
    <w:p w:rsidR="003D3B28" w:rsidRDefault="003D3B28">
      <w:pPr>
        <w:spacing w:line="56" w:lineRule="exact"/>
        <w:rPr>
          <w:rFonts w:ascii="Wingdings" w:eastAsia="Wingdings" w:hAnsi="Wingdings" w:cs="Wingdings"/>
          <w:sz w:val="48"/>
          <w:szCs w:val="48"/>
          <w:vertAlign w:val="superscript"/>
        </w:rPr>
      </w:pPr>
    </w:p>
    <w:p w:rsidR="003D3B28" w:rsidRDefault="00644E4D">
      <w:pPr>
        <w:numPr>
          <w:ilvl w:val="0"/>
          <w:numId w:val="4"/>
        </w:numPr>
        <w:tabs>
          <w:tab w:val="left" w:pos="940"/>
        </w:tabs>
        <w:spacing w:line="198" w:lineRule="auto"/>
        <w:ind w:left="880" w:hanging="359"/>
        <w:jc w:val="both"/>
        <w:rPr>
          <w:rFonts w:ascii="Wingdings" w:eastAsia="Wingdings" w:hAnsi="Wingdings" w:cs="Wingdings"/>
          <w:sz w:val="48"/>
          <w:szCs w:val="48"/>
          <w:vertAlign w:val="superscript"/>
        </w:rPr>
      </w:pPr>
      <w:r>
        <w:rPr>
          <w:rFonts w:eastAsia="Times New Roman"/>
          <w:sz w:val="24"/>
          <w:szCs w:val="24"/>
        </w:rPr>
        <w:t>При осуществлении иной приносящей доход деятельности Учреждение руководствуется законодательством Российской Федерации и Республики Татарстан, регулирующим данную деятельность.</w:t>
      </w:r>
    </w:p>
    <w:p w:rsidR="003D3B28" w:rsidRDefault="003D3B28">
      <w:pPr>
        <w:spacing w:line="58" w:lineRule="exact"/>
        <w:rPr>
          <w:sz w:val="20"/>
          <w:szCs w:val="20"/>
        </w:rPr>
      </w:pPr>
    </w:p>
    <w:p w:rsidR="003D3B28" w:rsidRDefault="00644E4D">
      <w:pPr>
        <w:spacing w:line="272" w:lineRule="auto"/>
        <w:ind w:left="260" w:firstLine="708"/>
        <w:rPr>
          <w:sz w:val="20"/>
          <w:szCs w:val="20"/>
        </w:rPr>
      </w:pPr>
      <w:r>
        <w:rPr>
          <w:rFonts w:eastAsia="Times New Roman"/>
          <w:sz w:val="24"/>
          <w:szCs w:val="24"/>
        </w:rPr>
        <w:t>Управление ДОУ строится на принципах единоначалия и самоуправления, позволяющих включение всех участников педагогического процесса в управление. Управление системой состоит из двух структур, деятельность которых регламентируется Уставом ДОУ и соответствующими положениями. I структура – общественное управление:</w:t>
      </w:r>
    </w:p>
    <w:p w:rsidR="003D3B28" w:rsidRDefault="003D3B28">
      <w:pPr>
        <w:spacing w:line="11" w:lineRule="exact"/>
        <w:rPr>
          <w:sz w:val="20"/>
          <w:szCs w:val="20"/>
        </w:rPr>
      </w:pPr>
    </w:p>
    <w:p w:rsidR="003D3B28" w:rsidRDefault="00644E4D">
      <w:pPr>
        <w:numPr>
          <w:ilvl w:val="0"/>
          <w:numId w:val="5"/>
        </w:numPr>
        <w:tabs>
          <w:tab w:val="left" w:pos="400"/>
        </w:tabs>
        <w:ind w:left="400" w:hanging="138"/>
        <w:rPr>
          <w:rFonts w:eastAsia="Times New Roman"/>
          <w:sz w:val="24"/>
          <w:szCs w:val="24"/>
        </w:rPr>
      </w:pPr>
      <w:r>
        <w:rPr>
          <w:rFonts w:eastAsia="Times New Roman"/>
          <w:sz w:val="24"/>
          <w:szCs w:val="24"/>
        </w:rPr>
        <w:t>педагогический совет,</w:t>
      </w:r>
    </w:p>
    <w:p w:rsidR="003D3B28" w:rsidRDefault="003D3B28">
      <w:pPr>
        <w:spacing w:line="40" w:lineRule="exact"/>
        <w:rPr>
          <w:rFonts w:eastAsia="Times New Roman"/>
          <w:sz w:val="24"/>
          <w:szCs w:val="24"/>
        </w:rPr>
      </w:pPr>
    </w:p>
    <w:p w:rsidR="003D3B28" w:rsidRDefault="00644E4D">
      <w:pPr>
        <w:numPr>
          <w:ilvl w:val="1"/>
          <w:numId w:val="5"/>
        </w:numPr>
        <w:tabs>
          <w:tab w:val="left" w:pos="460"/>
        </w:tabs>
        <w:ind w:left="460" w:hanging="138"/>
        <w:rPr>
          <w:rFonts w:eastAsia="Times New Roman"/>
          <w:sz w:val="24"/>
          <w:szCs w:val="24"/>
        </w:rPr>
      </w:pPr>
      <w:r>
        <w:rPr>
          <w:rFonts w:eastAsia="Times New Roman"/>
          <w:sz w:val="24"/>
          <w:szCs w:val="24"/>
        </w:rPr>
        <w:t>родительский комитет,</w:t>
      </w:r>
    </w:p>
    <w:p w:rsidR="003D3B28" w:rsidRDefault="003D3B28">
      <w:pPr>
        <w:spacing w:line="53" w:lineRule="exact"/>
        <w:rPr>
          <w:rFonts w:eastAsia="Times New Roman"/>
          <w:sz w:val="24"/>
          <w:szCs w:val="24"/>
        </w:rPr>
      </w:pPr>
    </w:p>
    <w:p w:rsidR="003D3B28" w:rsidRDefault="00644E4D">
      <w:pPr>
        <w:numPr>
          <w:ilvl w:val="0"/>
          <w:numId w:val="5"/>
        </w:numPr>
        <w:tabs>
          <w:tab w:val="left" w:pos="404"/>
        </w:tabs>
        <w:spacing w:line="264" w:lineRule="auto"/>
        <w:ind w:left="260" w:right="20" w:firstLine="2"/>
        <w:rPr>
          <w:rFonts w:eastAsia="Times New Roman"/>
          <w:sz w:val="24"/>
          <w:szCs w:val="24"/>
        </w:rPr>
      </w:pPr>
      <w:r>
        <w:rPr>
          <w:rFonts w:eastAsia="Times New Roman"/>
          <w:sz w:val="24"/>
          <w:szCs w:val="24"/>
        </w:rPr>
        <w:t>общее собрание трудового коллектива; деятельность которых регламентируется Уставом ДОУ и соответствующими положениями.</w:t>
      </w:r>
    </w:p>
    <w:p w:rsidR="003D3B28" w:rsidRDefault="003D3B28">
      <w:pPr>
        <w:spacing w:line="16" w:lineRule="exact"/>
        <w:rPr>
          <w:rFonts w:eastAsia="Times New Roman"/>
          <w:sz w:val="24"/>
          <w:szCs w:val="24"/>
        </w:rPr>
      </w:pPr>
    </w:p>
    <w:p w:rsidR="003D3B28" w:rsidRDefault="00644E4D">
      <w:pPr>
        <w:ind w:left="320"/>
        <w:rPr>
          <w:rFonts w:eastAsia="Times New Roman"/>
          <w:sz w:val="24"/>
          <w:szCs w:val="24"/>
        </w:rPr>
      </w:pPr>
      <w:r>
        <w:rPr>
          <w:rFonts w:eastAsia="Times New Roman"/>
          <w:sz w:val="24"/>
          <w:szCs w:val="24"/>
        </w:rPr>
        <w:t>II структура – административное управление, которое имеет линейную структуру.</w:t>
      </w:r>
    </w:p>
    <w:p w:rsidR="003D3B28" w:rsidRDefault="003D3B28">
      <w:pPr>
        <w:spacing w:line="41" w:lineRule="exact"/>
        <w:rPr>
          <w:sz w:val="20"/>
          <w:szCs w:val="20"/>
        </w:rPr>
      </w:pPr>
    </w:p>
    <w:p w:rsidR="003D3B28" w:rsidRDefault="00644E4D">
      <w:pPr>
        <w:ind w:left="320"/>
        <w:rPr>
          <w:sz w:val="20"/>
          <w:szCs w:val="20"/>
        </w:rPr>
      </w:pPr>
      <w:r>
        <w:rPr>
          <w:rFonts w:eastAsia="Times New Roman"/>
          <w:sz w:val="24"/>
          <w:szCs w:val="24"/>
        </w:rPr>
        <w:t>I уровень – заведующий ДОУ. Управленческая деятельность заведующего обеспечивает:</w:t>
      </w:r>
    </w:p>
    <w:p w:rsidR="003D3B28" w:rsidRDefault="003D3B28">
      <w:pPr>
        <w:spacing w:line="41" w:lineRule="exact"/>
        <w:rPr>
          <w:sz w:val="20"/>
          <w:szCs w:val="20"/>
        </w:rPr>
      </w:pPr>
    </w:p>
    <w:p w:rsidR="003D3B28" w:rsidRDefault="00644E4D">
      <w:pPr>
        <w:numPr>
          <w:ilvl w:val="0"/>
          <w:numId w:val="6"/>
        </w:numPr>
        <w:tabs>
          <w:tab w:val="left" w:pos="400"/>
        </w:tabs>
        <w:ind w:left="400" w:hanging="138"/>
        <w:rPr>
          <w:rFonts w:eastAsia="Times New Roman"/>
          <w:sz w:val="24"/>
          <w:szCs w:val="24"/>
        </w:rPr>
      </w:pPr>
      <w:r>
        <w:rPr>
          <w:rFonts w:eastAsia="Times New Roman"/>
          <w:sz w:val="24"/>
          <w:szCs w:val="24"/>
        </w:rPr>
        <w:t>материальные,</w:t>
      </w:r>
    </w:p>
    <w:p w:rsidR="003D3B28" w:rsidRDefault="003D3B28">
      <w:pPr>
        <w:spacing w:line="40" w:lineRule="exact"/>
        <w:rPr>
          <w:rFonts w:eastAsia="Times New Roman"/>
          <w:sz w:val="24"/>
          <w:szCs w:val="24"/>
        </w:rPr>
      </w:pPr>
    </w:p>
    <w:p w:rsidR="003D3B28" w:rsidRDefault="00644E4D">
      <w:pPr>
        <w:numPr>
          <w:ilvl w:val="0"/>
          <w:numId w:val="6"/>
        </w:numPr>
        <w:tabs>
          <w:tab w:val="left" w:pos="400"/>
        </w:tabs>
        <w:ind w:left="400" w:hanging="138"/>
        <w:rPr>
          <w:rFonts w:eastAsia="Times New Roman"/>
          <w:sz w:val="24"/>
          <w:szCs w:val="24"/>
        </w:rPr>
      </w:pPr>
      <w:r>
        <w:rPr>
          <w:rFonts w:eastAsia="Times New Roman"/>
          <w:sz w:val="24"/>
          <w:szCs w:val="24"/>
        </w:rPr>
        <w:t>организационные;</w:t>
      </w:r>
    </w:p>
    <w:p w:rsidR="003D3B28" w:rsidRDefault="003D3B28">
      <w:pPr>
        <w:spacing w:line="43" w:lineRule="exact"/>
        <w:rPr>
          <w:rFonts w:eastAsia="Times New Roman"/>
          <w:sz w:val="24"/>
          <w:szCs w:val="24"/>
        </w:rPr>
      </w:pPr>
    </w:p>
    <w:p w:rsidR="003D3B28" w:rsidRDefault="00644E4D">
      <w:pPr>
        <w:numPr>
          <w:ilvl w:val="0"/>
          <w:numId w:val="6"/>
        </w:numPr>
        <w:tabs>
          <w:tab w:val="left" w:pos="400"/>
        </w:tabs>
        <w:ind w:left="400" w:hanging="138"/>
        <w:rPr>
          <w:rFonts w:eastAsia="Times New Roman"/>
          <w:sz w:val="24"/>
          <w:szCs w:val="24"/>
        </w:rPr>
      </w:pPr>
      <w:r>
        <w:rPr>
          <w:rFonts w:eastAsia="Times New Roman"/>
          <w:sz w:val="24"/>
          <w:szCs w:val="24"/>
        </w:rPr>
        <w:t>правовые;</w:t>
      </w:r>
    </w:p>
    <w:p w:rsidR="003D3B28" w:rsidRDefault="003D3B28">
      <w:pPr>
        <w:spacing w:line="53" w:lineRule="exact"/>
        <w:rPr>
          <w:rFonts w:eastAsia="Times New Roman"/>
          <w:sz w:val="24"/>
          <w:szCs w:val="24"/>
        </w:rPr>
      </w:pPr>
    </w:p>
    <w:p w:rsidR="003D3B28" w:rsidRDefault="00644E4D">
      <w:pPr>
        <w:numPr>
          <w:ilvl w:val="0"/>
          <w:numId w:val="6"/>
        </w:numPr>
        <w:tabs>
          <w:tab w:val="left" w:pos="577"/>
        </w:tabs>
        <w:spacing w:line="264" w:lineRule="auto"/>
        <w:ind w:left="260" w:right="20" w:firstLine="2"/>
        <w:rPr>
          <w:rFonts w:eastAsia="Times New Roman"/>
          <w:sz w:val="24"/>
          <w:szCs w:val="24"/>
        </w:rPr>
      </w:pPr>
      <w:r>
        <w:rPr>
          <w:rFonts w:eastAsia="Times New Roman"/>
          <w:sz w:val="24"/>
          <w:szCs w:val="24"/>
        </w:rPr>
        <w:t>социально – психологические условия для реализации функции управления образовательным процессом в ДОУ. Объект управления заведующего – весь коллектив.</w:t>
      </w:r>
    </w:p>
    <w:p w:rsidR="003D3B28" w:rsidRDefault="003D3B28">
      <w:pPr>
        <w:spacing w:line="26" w:lineRule="exact"/>
        <w:rPr>
          <w:rFonts w:eastAsia="Times New Roman"/>
          <w:sz w:val="24"/>
          <w:szCs w:val="24"/>
        </w:rPr>
      </w:pPr>
    </w:p>
    <w:p w:rsidR="003D3B28" w:rsidRDefault="00644E4D">
      <w:pPr>
        <w:spacing w:line="266" w:lineRule="auto"/>
        <w:ind w:left="260" w:right="20"/>
        <w:rPr>
          <w:rFonts w:eastAsia="Times New Roman"/>
          <w:sz w:val="24"/>
          <w:szCs w:val="24"/>
        </w:rPr>
      </w:pPr>
      <w:r>
        <w:rPr>
          <w:rFonts w:eastAsia="Times New Roman"/>
          <w:sz w:val="24"/>
          <w:szCs w:val="24"/>
        </w:rPr>
        <w:t>II уровень управления осуществляется воспитателями, специалистами и обслуживающим персоналом. Объект управления – дети и родители.</w:t>
      </w:r>
    </w:p>
    <w:p w:rsidR="003D3B28" w:rsidRDefault="003D3B28">
      <w:pPr>
        <w:spacing w:line="346" w:lineRule="exact"/>
        <w:rPr>
          <w:sz w:val="20"/>
          <w:szCs w:val="20"/>
        </w:rPr>
      </w:pPr>
    </w:p>
    <w:p w:rsidR="003D3B28" w:rsidRDefault="00644E4D">
      <w:pPr>
        <w:numPr>
          <w:ilvl w:val="0"/>
          <w:numId w:val="7"/>
        </w:numPr>
        <w:tabs>
          <w:tab w:val="left" w:pos="577"/>
        </w:tabs>
        <w:spacing w:line="269" w:lineRule="auto"/>
        <w:ind w:left="260" w:firstLine="2"/>
        <w:jc w:val="both"/>
        <w:rPr>
          <w:rFonts w:eastAsia="Times New Roman"/>
          <w:b/>
          <w:bCs/>
          <w:sz w:val="24"/>
          <w:szCs w:val="24"/>
        </w:rPr>
      </w:pPr>
      <w:r>
        <w:rPr>
          <w:rFonts w:eastAsia="Times New Roman"/>
          <w:b/>
          <w:bCs/>
          <w:sz w:val="24"/>
          <w:szCs w:val="24"/>
        </w:rPr>
        <w:t xml:space="preserve">ОСОБЕННОСТИ ВОСПИТАТЕЛЬНО - ОБРАЗОВАТЕЛЬНОГО ПРОЦЕССА </w:t>
      </w:r>
      <w:r>
        <w:rPr>
          <w:rFonts w:eastAsia="Times New Roman"/>
          <w:sz w:val="24"/>
          <w:szCs w:val="24"/>
        </w:rPr>
        <w:t>Образовательный процесс в детском саду регламентируется программой развития, основной образовательной программой дошкольного образования, годовым планом</w:t>
      </w:r>
    </w:p>
    <w:p w:rsidR="003D3B28" w:rsidRDefault="003D3B28">
      <w:pPr>
        <w:spacing w:line="20" w:lineRule="exact"/>
        <w:rPr>
          <w:rFonts w:eastAsia="Times New Roman"/>
          <w:b/>
          <w:bCs/>
          <w:sz w:val="24"/>
          <w:szCs w:val="24"/>
        </w:rPr>
      </w:pPr>
    </w:p>
    <w:p w:rsidR="003D3B28" w:rsidRDefault="00644E4D">
      <w:pPr>
        <w:spacing w:line="270" w:lineRule="auto"/>
        <w:ind w:left="260"/>
        <w:jc w:val="both"/>
        <w:rPr>
          <w:rFonts w:eastAsia="Times New Roman"/>
          <w:b/>
          <w:bCs/>
          <w:sz w:val="24"/>
          <w:szCs w:val="24"/>
        </w:rPr>
      </w:pPr>
      <w:r>
        <w:rPr>
          <w:rFonts w:eastAsia="Times New Roman"/>
          <w:sz w:val="24"/>
          <w:szCs w:val="24"/>
        </w:rPr>
        <w:t>работы, расписанием образовательной деятельности. Реализация основной образовательной программы осуществляется в соответствии с федеральными государственными образовательными стандартами к условиям реализации основной</w:t>
      </w:r>
    </w:p>
    <w:p w:rsidR="003D3B28" w:rsidRDefault="003D3B28">
      <w:pPr>
        <w:sectPr w:rsidR="003D3B28">
          <w:pgSz w:w="11900" w:h="16838"/>
          <w:pgMar w:top="1137" w:right="846" w:bottom="554" w:left="1440" w:header="0" w:footer="0" w:gutter="0"/>
          <w:cols w:space="720" w:equalWidth="0">
            <w:col w:w="9620"/>
          </w:cols>
        </w:sectPr>
      </w:pPr>
    </w:p>
    <w:p w:rsidR="003D3B28" w:rsidRDefault="00644E4D">
      <w:pPr>
        <w:spacing w:line="274" w:lineRule="auto"/>
        <w:ind w:left="260"/>
        <w:jc w:val="both"/>
        <w:rPr>
          <w:sz w:val="20"/>
          <w:szCs w:val="20"/>
        </w:rPr>
      </w:pPr>
      <w:r>
        <w:rPr>
          <w:rFonts w:eastAsia="Times New Roman"/>
          <w:sz w:val="24"/>
          <w:szCs w:val="24"/>
        </w:rPr>
        <w:lastRenderedPageBreak/>
        <w:t>образовательной программы дошкольного образования. Педагоги стремятся строить образовательный процесс на комплексно-тематическом принципе с учетом интеграции образовательных областей. Для обеспечения качества дошкольного образования используются современные педагогические программы, технологии, направленные на развитие воспитанников. Детский сад реализует основную образовательную программу, разработанную на основе основной образовательной программой дошкольного образования «От рождения до школы» под редакцией Н.Е.Вераксы, Т.С.Комаровой, М.А.Васильевой, утверждѐнной Министерством образования и науки Российской</w:t>
      </w:r>
    </w:p>
    <w:p w:rsidR="003D3B28" w:rsidRDefault="003D3B28">
      <w:pPr>
        <w:spacing w:line="7" w:lineRule="exact"/>
        <w:rPr>
          <w:sz w:val="20"/>
          <w:szCs w:val="20"/>
        </w:rPr>
      </w:pPr>
    </w:p>
    <w:p w:rsidR="003D3B28" w:rsidRDefault="00644E4D">
      <w:pPr>
        <w:tabs>
          <w:tab w:val="left" w:pos="1920"/>
          <w:tab w:val="left" w:pos="3420"/>
          <w:tab w:val="left" w:pos="5380"/>
          <w:tab w:val="left" w:pos="6780"/>
          <w:tab w:val="left" w:pos="8100"/>
          <w:tab w:val="left" w:pos="8580"/>
        </w:tabs>
        <w:ind w:left="260"/>
        <w:rPr>
          <w:sz w:val="20"/>
          <w:szCs w:val="20"/>
        </w:rPr>
      </w:pPr>
      <w:r>
        <w:rPr>
          <w:rFonts w:eastAsia="Times New Roman"/>
          <w:sz w:val="24"/>
          <w:szCs w:val="24"/>
        </w:rPr>
        <w:t>Федерации.</w:t>
      </w:r>
      <w:r>
        <w:rPr>
          <w:sz w:val="20"/>
          <w:szCs w:val="20"/>
        </w:rPr>
        <w:tab/>
      </w:r>
      <w:r>
        <w:rPr>
          <w:rFonts w:eastAsia="Times New Roman"/>
          <w:sz w:val="24"/>
          <w:szCs w:val="24"/>
        </w:rPr>
        <w:t>Содержание</w:t>
      </w:r>
      <w:r>
        <w:rPr>
          <w:rFonts w:eastAsia="Times New Roman"/>
          <w:sz w:val="24"/>
          <w:szCs w:val="24"/>
        </w:rPr>
        <w:tab/>
        <w:t>образовательной</w:t>
      </w:r>
      <w:r>
        <w:rPr>
          <w:rFonts w:eastAsia="Times New Roman"/>
          <w:sz w:val="24"/>
          <w:szCs w:val="24"/>
        </w:rPr>
        <w:tab/>
        <w:t>программы</w:t>
      </w:r>
      <w:r>
        <w:rPr>
          <w:rFonts w:eastAsia="Times New Roman"/>
          <w:sz w:val="24"/>
          <w:szCs w:val="24"/>
        </w:rPr>
        <w:tab/>
        <w:t>выстроено</w:t>
      </w:r>
      <w:r>
        <w:rPr>
          <w:rFonts w:eastAsia="Times New Roman"/>
          <w:sz w:val="24"/>
          <w:szCs w:val="24"/>
        </w:rPr>
        <w:tab/>
        <w:t>по</w:t>
      </w:r>
      <w:r>
        <w:rPr>
          <w:rFonts w:eastAsia="Times New Roman"/>
          <w:sz w:val="24"/>
          <w:szCs w:val="24"/>
        </w:rPr>
        <w:tab/>
        <w:t>принципу</w:t>
      </w:r>
    </w:p>
    <w:p w:rsidR="003D3B28" w:rsidRDefault="003D3B28">
      <w:pPr>
        <w:spacing w:line="55" w:lineRule="exact"/>
        <w:rPr>
          <w:sz w:val="20"/>
          <w:szCs w:val="20"/>
        </w:rPr>
      </w:pPr>
    </w:p>
    <w:p w:rsidR="003D3B28" w:rsidRDefault="00644E4D">
      <w:pPr>
        <w:spacing w:line="274" w:lineRule="auto"/>
        <w:ind w:left="260"/>
        <w:jc w:val="both"/>
        <w:rPr>
          <w:sz w:val="20"/>
          <w:szCs w:val="20"/>
        </w:rPr>
      </w:pPr>
      <w:r>
        <w:rPr>
          <w:rFonts w:eastAsia="Times New Roman"/>
          <w:sz w:val="24"/>
          <w:szCs w:val="24"/>
        </w:rPr>
        <w:t>развивающего образования, целью которого является развитие ребенка. Общеобразовательная программа обеспечивает разностороннее развитие детей в возрасте от 1 до 7 лет с учетом их возрастных и индивидуальных особенностей по основным направлениям – социально-коммуникативное развитие, познавательное развитие, речевое развитие, художественно-эстетическое развитие, физическое развитие. В основу организации образовательного процесса определен комплексно-тематический принцип с ведущей игровой деятельностью. Решение программных задач осуществляется в разных формах совместной деятельности взрослых и детей, а также совместной деятельности детей. Образовательный процесс в детском саду строится, прежде всего, на индивидуальном подходе к детям, создании благоприятного микроклимата в группе на основе интересного диалогического общения. Организация образовательного процесса в</w:t>
      </w:r>
    </w:p>
    <w:p w:rsidR="003D3B28" w:rsidRDefault="003D3B28">
      <w:pPr>
        <w:spacing w:line="24" w:lineRule="exact"/>
        <w:rPr>
          <w:sz w:val="20"/>
          <w:szCs w:val="20"/>
        </w:rPr>
      </w:pPr>
    </w:p>
    <w:p w:rsidR="003D3B28" w:rsidRDefault="00644E4D">
      <w:pPr>
        <w:spacing w:line="266" w:lineRule="auto"/>
        <w:ind w:left="260"/>
        <w:jc w:val="both"/>
        <w:rPr>
          <w:sz w:val="20"/>
          <w:szCs w:val="20"/>
        </w:rPr>
      </w:pPr>
      <w:r>
        <w:rPr>
          <w:rFonts w:eastAsia="Times New Roman"/>
          <w:sz w:val="24"/>
          <w:szCs w:val="24"/>
        </w:rPr>
        <w:t>ДОУ осуществляется в соответствии с годовым планированием, с основной образовательной программой дошкольного образования на основе ФГОС ДО и учебным</w:t>
      </w:r>
    </w:p>
    <w:p w:rsidR="003D3B28" w:rsidRDefault="003D3B28">
      <w:pPr>
        <w:spacing w:line="25" w:lineRule="exact"/>
        <w:rPr>
          <w:sz w:val="20"/>
          <w:szCs w:val="20"/>
        </w:rPr>
      </w:pPr>
    </w:p>
    <w:p w:rsidR="003D3B28" w:rsidRDefault="00644E4D">
      <w:pPr>
        <w:spacing w:line="274" w:lineRule="auto"/>
        <w:ind w:left="260"/>
        <w:jc w:val="both"/>
        <w:rPr>
          <w:sz w:val="20"/>
          <w:szCs w:val="20"/>
        </w:rPr>
      </w:pPr>
      <w:r>
        <w:rPr>
          <w:rFonts w:eastAsia="Times New Roman"/>
          <w:sz w:val="24"/>
          <w:szCs w:val="24"/>
        </w:rPr>
        <w:t>планом непосредственно образовательной деятельности. Количество и продолжительность непосредственно образовательной деятельности, устанавливаются в соответствии с санитарно-гигиеническими нормами и требованиями. Согласно ФГОС ДО целевые ориентиры не подлежат непосредственной оценке, в том числе и виде педагогической диагностики (мониторинга), а освоение Программы не сопровождается проведением промежуточных аттестаций и итоговой аттестации воспитанников. Оценку особенностей развития детей и усвоения ими программы проводит воспитатель группы в рамках педагогической диагностики.</w:t>
      </w:r>
    </w:p>
    <w:p w:rsidR="003D3B28" w:rsidRDefault="003D3B28">
      <w:pPr>
        <w:spacing w:line="23" w:lineRule="exact"/>
        <w:rPr>
          <w:sz w:val="20"/>
          <w:szCs w:val="20"/>
        </w:rPr>
      </w:pPr>
    </w:p>
    <w:p w:rsidR="003D3B28" w:rsidRDefault="00644E4D">
      <w:pPr>
        <w:spacing w:line="274" w:lineRule="auto"/>
        <w:ind w:left="260"/>
        <w:jc w:val="both"/>
        <w:rPr>
          <w:sz w:val="20"/>
          <w:szCs w:val="20"/>
        </w:rPr>
      </w:pPr>
      <w:r>
        <w:rPr>
          <w:rFonts w:eastAsia="Times New Roman"/>
          <w:b/>
          <w:bCs/>
          <w:sz w:val="24"/>
          <w:szCs w:val="24"/>
        </w:rPr>
        <w:t xml:space="preserve">4.1. УСЛОВИЯ ОСУЩЕСТВЛЕНИЯ ВОСПИТАТЕЛЬНО-ОБРАЗОВАТЕЛЬНОГО ПРОЦЕССА </w:t>
      </w:r>
      <w:r>
        <w:rPr>
          <w:rFonts w:eastAsia="Times New Roman"/>
          <w:sz w:val="24"/>
          <w:szCs w:val="24"/>
        </w:rPr>
        <w:t>Сведения о недельной учебной нагрузке МБДОУ</w:t>
      </w:r>
      <w:r>
        <w:rPr>
          <w:rFonts w:eastAsia="Times New Roman"/>
          <w:b/>
          <w:bCs/>
          <w:sz w:val="24"/>
          <w:szCs w:val="24"/>
        </w:rPr>
        <w:t xml:space="preserve"> </w:t>
      </w:r>
      <w:r w:rsidR="00B96427">
        <w:rPr>
          <w:rFonts w:eastAsia="Times New Roman"/>
          <w:sz w:val="24"/>
          <w:szCs w:val="24"/>
        </w:rPr>
        <w:t>«</w:t>
      </w:r>
      <w:proofErr w:type="spellStart"/>
      <w:r w:rsidR="00B96427">
        <w:rPr>
          <w:rFonts w:eastAsia="Times New Roman"/>
          <w:sz w:val="24"/>
          <w:szCs w:val="24"/>
        </w:rPr>
        <w:t>Дургинский</w:t>
      </w:r>
      <w:proofErr w:type="spellEnd"/>
      <w:r w:rsidR="00B96427">
        <w:rPr>
          <w:rFonts w:eastAsia="Times New Roman"/>
          <w:sz w:val="24"/>
          <w:szCs w:val="24"/>
        </w:rPr>
        <w:t xml:space="preserve"> детский сад</w:t>
      </w:r>
      <w:r>
        <w:rPr>
          <w:rFonts w:eastAsia="Times New Roman"/>
          <w:sz w:val="24"/>
          <w:szCs w:val="24"/>
        </w:rPr>
        <w:t>»</w:t>
      </w:r>
      <w:r>
        <w:rPr>
          <w:rFonts w:eastAsia="Times New Roman"/>
          <w:b/>
          <w:bCs/>
          <w:sz w:val="24"/>
          <w:szCs w:val="24"/>
        </w:rPr>
        <w:t xml:space="preserve"> </w:t>
      </w:r>
      <w:r>
        <w:rPr>
          <w:rFonts w:eastAsia="Times New Roman"/>
          <w:sz w:val="24"/>
          <w:szCs w:val="24"/>
        </w:rPr>
        <w:t xml:space="preserve">составлены в соответствии с требованиями, предъявляемыми к режиму дня в дошкольном образовательном учреждении (СанПиН 2.4.1.3049-13). При реализации основной образовательной программы дошкольного образовательного учреждения для детей раннего возраста от 2 до 3 лет непосредственно образовательная деятельность составляет не более 1,5 часа в неделю (игровая, музыкальная, деятельность, общение, развитие движений). Продолжительность непосредственно образовательной деятельности составляет не более 10 минут. Допускается осуществление непосредственно образовательной деятельности в первую и вторую половину дня (по 8-10 минут). </w:t>
      </w:r>
      <w:proofErr w:type="gramStart"/>
      <w:r>
        <w:rPr>
          <w:rFonts w:eastAsia="Times New Roman"/>
          <w:sz w:val="24"/>
          <w:szCs w:val="24"/>
        </w:rPr>
        <w:t>Максимально допустимый объѐм недельной образовательной нагрузки, включая реализацию дополнительных образовательных программ, для детей дошкольного возраста составляет: в группе детей младшего возраста (</w:t>
      </w:r>
      <w:r w:rsidR="00B96427">
        <w:rPr>
          <w:rFonts w:eastAsia="Times New Roman"/>
          <w:sz w:val="24"/>
          <w:szCs w:val="24"/>
        </w:rPr>
        <w:t>дети 4-го года жизни) -2 часа 30</w:t>
      </w:r>
      <w:r>
        <w:rPr>
          <w:rFonts w:eastAsia="Times New Roman"/>
          <w:sz w:val="24"/>
          <w:szCs w:val="24"/>
        </w:rPr>
        <w:t xml:space="preserve"> минут, в группе детей среднего возраста (дети 5-го года жизни) – 4 часа, в группе детей старшего возраста (дети 6 года жизни) – 6 часов 15 минут, в подготовительной к школе группе (дети</w:t>
      </w:r>
      <w:proofErr w:type="gramEnd"/>
      <w:r>
        <w:rPr>
          <w:rFonts w:eastAsia="Times New Roman"/>
          <w:sz w:val="24"/>
          <w:szCs w:val="24"/>
        </w:rPr>
        <w:t xml:space="preserve"> </w:t>
      </w:r>
      <w:r w:rsidR="00B96427">
        <w:rPr>
          <w:rFonts w:eastAsia="Times New Roman"/>
          <w:sz w:val="24"/>
          <w:szCs w:val="24"/>
        </w:rPr>
        <w:t>седьмого года жизни) – 8 часов 0</w:t>
      </w:r>
      <w:r>
        <w:rPr>
          <w:rFonts w:eastAsia="Times New Roman"/>
          <w:sz w:val="24"/>
          <w:szCs w:val="24"/>
        </w:rPr>
        <w:t>0 минут.</w:t>
      </w:r>
    </w:p>
    <w:p w:rsidR="003D3B28" w:rsidRDefault="003D3B28">
      <w:pPr>
        <w:sectPr w:rsidR="003D3B28">
          <w:pgSz w:w="11900" w:h="16838"/>
          <w:pgMar w:top="1137" w:right="846" w:bottom="566" w:left="1440" w:header="0" w:footer="0" w:gutter="0"/>
          <w:cols w:space="720" w:equalWidth="0">
            <w:col w:w="9620"/>
          </w:cols>
        </w:sectPr>
      </w:pPr>
    </w:p>
    <w:p w:rsidR="003D3B28" w:rsidRDefault="00644E4D">
      <w:pPr>
        <w:spacing w:line="273" w:lineRule="auto"/>
        <w:ind w:left="260" w:right="120"/>
        <w:jc w:val="both"/>
        <w:rPr>
          <w:sz w:val="20"/>
          <w:szCs w:val="20"/>
        </w:rPr>
      </w:pPr>
      <w:r>
        <w:rPr>
          <w:rFonts w:eastAsia="Times New Roman"/>
          <w:sz w:val="24"/>
          <w:szCs w:val="24"/>
        </w:rPr>
        <w:lastRenderedPageBreak/>
        <w:t>Продолжительность непрерывной непосредственно образовательной деятельности: для детей 4-го года жизни – не более 15 минут, для детей 5-го года жизни – не более 20 минут, для детей 6-го года жизни – не более 25 минут, для детей 7-го года жизни – не более 30 минут. Максимально допустимый объем образовательной нагрузки в первой половине дня в младшей и средней группах не превышает 30 и 40 минут соответственно, а</w:t>
      </w:r>
    </w:p>
    <w:p w:rsidR="003D3B28" w:rsidRDefault="003D3B28">
      <w:pPr>
        <w:spacing w:line="20" w:lineRule="exact"/>
        <w:rPr>
          <w:sz w:val="20"/>
          <w:szCs w:val="20"/>
        </w:rPr>
      </w:pPr>
    </w:p>
    <w:p w:rsidR="003D3B28" w:rsidRDefault="00644E4D">
      <w:pPr>
        <w:numPr>
          <w:ilvl w:val="0"/>
          <w:numId w:val="8"/>
        </w:numPr>
        <w:tabs>
          <w:tab w:val="left" w:pos="473"/>
        </w:tabs>
        <w:spacing w:line="273" w:lineRule="auto"/>
        <w:ind w:left="260" w:right="120" w:firstLine="2"/>
        <w:jc w:val="both"/>
        <w:rPr>
          <w:rFonts w:eastAsia="Times New Roman"/>
          <w:sz w:val="24"/>
          <w:szCs w:val="24"/>
        </w:rPr>
      </w:pPr>
      <w:r>
        <w:rPr>
          <w:rFonts w:eastAsia="Times New Roman"/>
          <w:sz w:val="24"/>
          <w:szCs w:val="24"/>
        </w:rPr>
        <w:t>старшей и подготовительной 45 мин и 1,5 часа соответственно. В середине времени, отведенного на непрерывную образовательную деятельность, проводят физкультминутку. Перерывы между периодами образовательной деятельности – не менее 10 минут. Образовательная деятельность с детьми старшего дошкольного возраста осуществляется и во второй половине дня, после дневного сна. Ее продолжительность составляет не более 25-30 минут в день. В середине образовательной деятельности статического характера</w:t>
      </w:r>
    </w:p>
    <w:p w:rsidR="003D3B28" w:rsidRDefault="003D3B28">
      <w:pPr>
        <w:spacing w:line="19" w:lineRule="exact"/>
        <w:rPr>
          <w:rFonts w:eastAsia="Times New Roman"/>
          <w:sz w:val="24"/>
          <w:szCs w:val="24"/>
        </w:rPr>
      </w:pPr>
    </w:p>
    <w:p w:rsidR="003D3B28" w:rsidRDefault="00644E4D">
      <w:pPr>
        <w:spacing w:line="271" w:lineRule="auto"/>
        <w:ind w:left="260" w:right="120"/>
        <w:jc w:val="both"/>
        <w:rPr>
          <w:rFonts w:eastAsia="Times New Roman"/>
          <w:sz w:val="24"/>
          <w:szCs w:val="24"/>
        </w:rPr>
      </w:pPr>
      <w:r>
        <w:rPr>
          <w:rFonts w:eastAsia="Times New Roman"/>
          <w:sz w:val="24"/>
          <w:szCs w:val="24"/>
        </w:rPr>
        <w:t>проводятся физкультминутки. Образовательная деятельность физкультурно– оздоровительного и эстетического цикла занимает не менее 50% общего времени, отведенного на образовательную деятельность.</w:t>
      </w:r>
    </w:p>
    <w:p w:rsidR="003D3B28" w:rsidRDefault="003D3B28">
      <w:pPr>
        <w:spacing w:line="18" w:lineRule="exact"/>
        <w:rPr>
          <w:rFonts w:eastAsia="Times New Roman"/>
          <w:sz w:val="24"/>
          <w:szCs w:val="24"/>
        </w:rPr>
      </w:pPr>
    </w:p>
    <w:p w:rsidR="003D3B28" w:rsidRDefault="00644E4D">
      <w:pPr>
        <w:spacing w:line="264" w:lineRule="auto"/>
        <w:ind w:left="260" w:right="120"/>
        <w:rPr>
          <w:rFonts w:eastAsia="Times New Roman"/>
          <w:sz w:val="24"/>
          <w:szCs w:val="24"/>
        </w:rPr>
      </w:pPr>
      <w:r>
        <w:rPr>
          <w:rFonts w:eastAsia="Times New Roman"/>
          <w:sz w:val="24"/>
          <w:szCs w:val="24"/>
        </w:rPr>
        <w:t>Вывод: воспитательно-образовательный процесс в ДОУ строится с учетом требований санитарно-гигиенического режима в дошкольных учреждениях.</w:t>
      </w:r>
    </w:p>
    <w:p w:rsidR="003D3B28" w:rsidRDefault="003D3B28">
      <w:pPr>
        <w:spacing w:line="31" w:lineRule="exact"/>
        <w:rPr>
          <w:rFonts w:eastAsia="Times New Roman"/>
          <w:sz w:val="24"/>
          <w:szCs w:val="24"/>
        </w:rPr>
      </w:pPr>
    </w:p>
    <w:p w:rsidR="003D3B28" w:rsidRDefault="00644E4D">
      <w:pPr>
        <w:spacing w:line="266" w:lineRule="auto"/>
        <w:ind w:left="260" w:right="140"/>
        <w:rPr>
          <w:rFonts w:eastAsia="Times New Roman"/>
          <w:sz w:val="24"/>
          <w:szCs w:val="24"/>
        </w:rPr>
      </w:pPr>
      <w:r>
        <w:rPr>
          <w:rFonts w:eastAsia="Times New Roman"/>
          <w:b/>
          <w:bCs/>
          <w:sz w:val="24"/>
          <w:szCs w:val="24"/>
        </w:rPr>
        <w:t>4.2. КАЧЕСТВО МАТЕРИАЛЬНО-ТЕХНИЧЕСКОГО ОБЕСПЕЧЕНИЯ СВОЙСТВА ПРЕДМЕТНО-РАЗВИВАЮЩЕЙ СРЕДЫ</w:t>
      </w:r>
    </w:p>
    <w:p w:rsidR="003D3B28" w:rsidRDefault="003D3B28">
      <w:pPr>
        <w:spacing w:line="312" w:lineRule="exact"/>
        <w:rPr>
          <w:sz w:val="20"/>
          <w:szCs w:val="20"/>
        </w:rPr>
      </w:pPr>
    </w:p>
    <w:tbl>
      <w:tblPr>
        <w:tblW w:w="0" w:type="auto"/>
        <w:tblInd w:w="150" w:type="dxa"/>
        <w:tblLayout w:type="fixed"/>
        <w:tblCellMar>
          <w:left w:w="0" w:type="dxa"/>
          <w:right w:w="0" w:type="dxa"/>
        </w:tblCellMar>
        <w:tblLook w:val="04A0"/>
      </w:tblPr>
      <w:tblGrid>
        <w:gridCol w:w="2680"/>
        <w:gridCol w:w="6920"/>
      </w:tblGrid>
      <w:tr w:rsidR="003D3B28">
        <w:trPr>
          <w:trHeight w:val="276"/>
        </w:trPr>
        <w:tc>
          <w:tcPr>
            <w:tcW w:w="2680" w:type="dxa"/>
            <w:tcBorders>
              <w:top w:val="single" w:sz="8" w:space="0" w:color="auto"/>
              <w:left w:val="single" w:sz="8" w:space="0" w:color="auto"/>
              <w:right w:val="single" w:sz="8" w:space="0" w:color="auto"/>
            </w:tcBorders>
            <w:vAlign w:val="bottom"/>
          </w:tcPr>
          <w:p w:rsidR="003D3B28" w:rsidRDefault="00644E4D">
            <w:pPr>
              <w:ind w:left="120"/>
              <w:rPr>
                <w:sz w:val="20"/>
                <w:szCs w:val="20"/>
              </w:rPr>
            </w:pPr>
            <w:r>
              <w:rPr>
                <w:rFonts w:eastAsia="Times New Roman"/>
                <w:sz w:val="24"/>
                <w:szCs w:val="24"/>
              </w:rPr>
              <w:t>Содержательно</w:t>
            </w:r>
          </w:p>
        </w:tc>
        <w:tc>
          <w:tcPr>
            <w:tcW w:w="6920" w:type="dxa"/>
            <w:tcBorders>
              <w:top w:val="single" w:sz="8" w:space="0" w:color="auto"/>
              <w:right w:val="single" w:sz="8" w:space="0" w:color="auto"/>
            </w:tcBorders>
            <w:vAlign w:val="bottom"/>
          </w:tcPr>
          <w:p w:rsidR="003D3B28" w:rsidRDefault="00644E4D">
            <w:pPr>
              <w:ind w:left="100"/>
              <w:rPr>
                <w:sz w:val="20"/>
                <w:szCs w:val="20"/>
              </w:rPr>
            </w:pPr>
            <w:r>
              <w:rPr>
                <w:rFonts w:eastAsia="Times New Roman"/>
                <w:sz w:val="24"/>
                <w:szCs w:val="24"/>
              </w:rPr>
              <w:t>Организация образовательного пространства и разнообразие</w:t>
            </w:r>
          </w:p>
        </w:tc>
      </w:tr>
      <w:tr w:rsidR="003D3B28">
        <w:trPr>
          <w:trHeight w:val="276"/>
        </w:trPr>
        <w:tc>
          <w:tcPr>
            <w:tcW w:w="2680" w:type="dxa"/>
            <w:tcBorders>
              <w:left w:val="single" w:sz="8" w:space="0" w:color="auto"/>
              <w:right w:val="single" w:sz="8" w:space="0" w:color="auto"/>
            </w:tcBorders>
            <w:vAlign w:val="bottom"/>
          </w:tcPr>
          <w:p w:rsidR="003D3B28" w:rsidRDefault="00644E4D">
            <w:pPr>
              <w:ind w:left="120"/>
              <w:rPr>
                <w:sz w:val="20"/>
                <w:szCs w:val="20"/>
              </w:rPr>
            </w:pPr>
            <w:r>
              <w:rPr>
                <w:rFonts w:eastAsia="Times New Roman"/>
                <w:sz w:val="24"/>
                <w:szCs w:val="24"/>
              </w:rPr>
              <w:t>насыщенная</w:t>
            </w: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материалов, оборудования и инвентаря (в здании и на участке)</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должны обеспечивать: игровую, познавательную,</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исследовательскую и творческую активность всех</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воспитанников, экспериментирование с доступными детям</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материалами (в том числе с песком и водой) двигательную</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активность, в том числе развитие крупной и мелкой моторики,</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участие в подвижных играх и соревнованиях эмоциональное</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благополучие детей во взаимодействии с предметно-</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пространственным окружением возможность самовыражения</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детей. Для детей раннего возраста образовательное</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пространство должно предоставлять необходимые и</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достаточные возможности для движения, предметной и игровой</w:t>
            </w:r>
          </w:p>
        </w:tc>
      </w:tr>
      <w:tr w:rsidR="003D3B28">
        <w:trPr>
          <w:trHeight w:val="281"/>
        </w:trPr>
        <w:tc>
          <w:tcPr>
            <w:tcW w:w="268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920" w:type="dxa"/>
            <w:tcBorders>
              <w:bottom w:val="single" w:sz="8" w:space="0" w:color="auto"/>
              <w:right w:val="single" w:sz="8" w:space="0" w:color="auto"/>
            </w:tcBorders>
            <w:vAlign w:val="bottom"/>
          </w:tcPr>
          <w:p w:rsidR="003D3B28" w:rsidRDefault="00644E4D">
            <w:pPr>
              <w:ind w:left="100"/>
              <w:rPr>
                <w:sz w:val="20"/>
                <w:szCs w:val="20"/>
              </w:rPr>
            </w:pPr>
            <w:r>
              <w:rPr>
                <w:rFonts w:eastAsia="Times New Roman"/>
                <w:sz w:val="24"/>
                <w:szCs w:val="24"/>
              </w:rPr>
              <w:t>деятельности с разными материалами</w:t>
            </w:r>
          </w:p>
        </w:tc>
      </w:tr>
      <w:tr w:rsidR="003D3B28">
        <w:trPr>
          <w:trHeight w:val="261"/>
        </w:trPr>
        <w:tc>
          <w:tcPr>
            <w:tcW w:w="2680" w:type="dxa"/>
            <w:tcBorders>
              <w:left w:val="single" w:sz="8" w:space="0" w:color="auto"/>
              <w:right w:val="single" w:sz="8" w:space="0" w:color="auto"/>
            </w:tcBorders>
            <w:vAlign w:val="bottom"/>
          </w:tcPr>
          <w:p w:rsidR="003D3B28" w:rsidRDefault="00644E4D">
            <w:pPr>
              <w:spacing w:line="260" w:lineRule="exact"/>
              <w:ind w:left="120"/>
              <w:rPr>
                <w:sz w:val="20"/>
                <w:szCs w:val="20"/>
              </w:rPr>
            </w:pPr>
            <w:r>
              <w:rPr>
                <w:rFonts w:eastAsia="Times New Roman"/>
                <w:sz w:val="24"/>
                <w:szCs w:val="24"/>
              </w:rPr>
              <w:t>Трансформируемая</w:t>
            </w:r>
          </w:p>
        </w:tc>
        <w:tc>
          <w:tcPr>
            <w:tcW w:w="6920" w:type="dxa"/>
            <w:tcBorders>
              <w:right w:val="single" w:sz="8" w:space="0" w:color="auto"/>
            </w:tcBorders>
            <w:vAlign w:val="bottom"/>
          </w:tcPr>
          <w:p w:rsidR="003D3B28" w:rsidRDefault="00644E4D">
            <w:pPr>
              <w:spacing w:line="260" w:lineRule="exact"/>
              <w:ind w:left="100"/>
              <w:rPr>
                <w:sz w:val="20"/>
                <w:szCs w:val="20"/>
              </w:rPr>
            </w:pPr>
            <w:r>
              <w:rPr>
                <w:rFonts w:eastAsia="Times New Roman"/>
                <w:sz w:val="24"/>
                <w:szCs w:val="24"/>
              </w:rPr>
              <w:t>предполагает возможность изменений предметно-</w:t>
            </w:r>
          </w:p>
        </w:tc>
      </w:tr>
      <w:tr w:rsidR="003D3B28">
        <w:trPr>
          <w:trHeight w:val="277"/>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пространственной среды в зависимости от образовательной</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ситуации, в том числе меняющихся интересов и возможностей</w:t>
            </w:r>
          </w:p>
        </w:tc>
      </w:tr>
      <w:tr w:rsidR="003D3B28">
        <w:trPr>
          <w:trHeight w:val="281"/>
        </w:trPr>
        <w:tc>
          <w:tcPr>
            <w:tcW w:w="268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920" w:type="dxa"/>
            <w:tcBorders>
              <w:bottom w:val="single" w:sz="8" w:space="0" w:color="auto"/>
              <w:right w:val="single" w:sz="8" w:space="0" w:color="auto"/>
            </w:tcBorders>
            <w:vAlign w:val="bottom"/>
          </w:tcPr>
          <w:p w:rsidR="003D3B28" w:rsidRDefault="00644E4D">
            <w:pPr>
              <w:ind w:left="100"/>
              <w:rPr>
                <w:sz w:val="20"/>
                <w:szCs w:val="20"/>
              </w:rPr>
            </w:pPr>
            <w:r>
              <w:rPr>
                <w:rFonts w:eastAsia="Times New Roman"/>
                <w:sz w:val="24"/>
                <w:szCs w:val="24"/>
              </w:rPr>
              <w:t>детей.</w:t>
            </w:r>
          </w:p>
        </w:tc>
      </w:tr>
      <w:tr w:rsidR="003D3B28">
        <w:trPr>
          <w:trHeight w:val="261"/>
        </w:trPr>
        <w:tc>
          <w:tcPr>
            <w:tcW w:w="2680" w:type="dxa"/>
            <w:tcBorders>
              <w:left w:val="single" w:sz="8" w:space="0" w:color="auto"/>
              <w:right w:val="single" w:sz="8" w:space="0" w:color="auto"/>
            </w:tcBorders>
            <w:vAlign w:val="bottom"/>
          </w:tcPr>
          <w:p w:rsidR="003D3B28" w:rsidRDefault="00644E4D">
            <w:pPr>
              <w:spacing w:line="260" w:lineRule="exact"/>
              <w:ind w:left="120"/>
              <w:rPr>
                <w:sz w:val="20"/>
                <w:szCs w:val="20"/>
              </w:rPr>
            </w:pPr>
            <w:r>
              <w:rPr>
                <w:rFonts w:eastAsia="Times New Roman"/>
                <w:sz w:val="24"/>
                <w:szCs w:val="24"/>
              </w:rPr>
              <w:t>Вариативная</w:t>
            </w:r>
          </w:p>
        </w:tc>
        <w:tc>
          <w:tcPr>
            <w:tcW w:w="6920" w:type="dxa"/>
            <w:tcBorders>
              <w:right w:val="single" w:sz="8" w:space="0" w:color="auto"/>
            </w:tcBorders>
            <w:vAlign w:val="bottom"/>
          </w:tcPr>
          <w:p w:rsidR="003D3B28" w:rsidRDefault="00644E4D">
            <w:pPr>
              <w:spacing w:line="260" w:lineRule="exact"/>
              <w:ind w:left="100"/>
              <w:rPr>
                <w:sz w:val="20"/>
                <w:szCs w:val="20"/>
              </w:rPr>
            </w:pPr>
            <w:r>
              <w:rPr>
                <w:rFonts w:eastAsia="Times New Roman"/>
                <w:sz w:val="24"/>
                <w:szCs w:val="24"/>
              </w:rPr>
              <w:t>наличие в организации или в группе различных пространств</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(для игры, конструирования, уединения и пр.), а также</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разнообразных материалов, игр, игрушек и оборудования,</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обеспечивающих свободный выбор детей;</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 периодическую сменяемость игрового материала, проявление</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новых предметов, стимулирующий игровую, двигательную,</w:t>
            </w:r>
          </w:p>
        </w:tc>
      </w:tr>
      <w:tr w:rsidR="003D3B28">
        <w:trPr>
          <w:trHeight w:val="276"/>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познавательную и исследовательскую активность детей.</w:t>
            </w:r>
          </w:p>
        </w:tc>
      </w:tr>
      <w:tr w:rsidR="003D3B28">
        <w:trPr>
          <w:trHeight w:val="286"/>
        </w:trPr>
        <w:tc>
          <w:tcPr>
            <w:tcW w:w="268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920" w:type="dxa"/>
            <w:tcBorders>
              <w:bottom w:val="single" w:sz="8" w:space="0" w:color="auto"/>
              <w:right w:val="single" w:sz="8" w:space="0" w:color="auto"/>
            </w:tcBorders>
            <w:vAlign w:val="bottom"/>
          </w:tcPr>
          <w:p w:rsidR="003D3B28" w:rsidRDefault="003D3B28">
            <w:pPr>
              <w:rPr>
                <w:sz w:val="24"/>
                <w:szCs w:val="24"/>
              </w:rPr>
            </w:pPr>
          </w:p>
        </w:tc>
      </w:tr>
      <w:tr w:rsidR="003D3B28">
        <w:trPr>
          <w:trHeight w:val="258"/>
        </w:trPr>
        <w:tc>
          <w:tcPr>
            <w:tcW w:w="2680" w:type="dxa"/>
            <w:tcBorders>
              <w:left w:val="single" w:sz="8" w:space="0" w:color="auto"/>
              <w:right w:val="single" w:sz="8" w:space="0" w:color="auto"/>
            </w:tcBorders>
            <w:vAlign w:val="bottom"/>
          </w:tcPr>
          <w:p w:rsidR="003D3B28" w:rsidRDefault="00644E4D">
            <w:pPr>
              <w:spacing w:line="258" w:lineRule="exact"/>
              <w:ind w:left="120"/>
              <w:rPr>
                <w:sz w:val="20"/>
                <w:szCs w:val="20"/>
              </w:rPr>
            </w:pPr>
            <w:r>
              <w:rPr>
                <w:rFonts w:eastAsia="Times New Roman"/>
                <w:sz w:val="24"/>
                <w:szCs w:val="24"/>
              </w:rPr>
              <w:t>Полуфункциональная</w:t>
            </w:r>
          </w:p>
        </w:tc>
        <w:tc>
          <w:tcPr>
            <w:tcW w:w="6920" w:type="dxa"/>
            <w:tcBorders>
              <w:right w:val="single" w:sz="8" w:space="0" w:color="auto"/>
            </w:tcBorders>
            <w:vAlign w:val="bottom"/>
          </w:tcPr>
          <w:p w:rsidR="003D3B28" w:rsidRDefault="00644E4D">
            <w:pPr>
              <w:spacing w:line="258" w:lineRule="exact"/>
              <w:ind w:left="100"/>
              <w:rPr>
                <w:sz w:val="20"/>
                <w:szCs w:val="20"/>
              </w:rPr>
            </w:pPr>
            <w:r>
              <w:rPr>
                <w:rFonts w:eastAsia="Times New Roman"/>
                <w:sz w:val="24"/>
                <w:szCs w:val="24"/>
              </w:rPr>
              <w:t>- возможность разнообразного использования различных</w:t>
            </w:r>
          </w:p>
        </w:tc>
      </w:tr>
      <w:tr w:rsidR="003D3B28">
        <w:trPr>
          <w:trHeight w:val="320"/>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составляющих предметной среды - детской мебели, матов,</w:t>
            </w:r>
          </w:p>
        </w:tc>
      </w:tr>
      <w:tr w:rsidR="003D3B28">
        <w:trPr>
          <w:trHeight w:val="317"/>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мягких модулей и т.д. - наличие в организации или группе</w:t>
            </w:r>
          </w:p>
        </w:tc>
      </w:tr>
      <w:tr w:rsidR="003D3B28">
        <w:trPr>
          <w:trHeight w:val="317"/>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полуфункциональным (не обладающих жестко закреплѐнным</w:t>
            </w:r>
          </w:p>
        </w:tc>
      </w:tr>
      <w:tr w:rsidR="003D3B28">
        <w:trPr>
          <w:trHeight w:val="51"/>
        </w:trPr>
        <w:tc>
          <w:tcPr>
            <w:tcW w:w="2680" w:type="dxa"/>
            <w:tcBorders>
              <w:left w:val="single" w:sz="8" w:space="0" w:color="auto"/>
              <w:bottom w:val="single" w:sz="8" w:space="0" w:color="auto"/>
              <w:right w:val="single" w:sz="8" w:space="0" w:color="auto"/>
            </w:tcBorders>
            <w:vAlign w:val="bottom"/>
          </w:tcPr>
          <w:p w:rsidR="003D3B28" w:rsidRDefault="003D3B28">
            <w:pPr>
              <w:rPr>
                <w:sz w:val="4"/>
                <w:szCs w:val="4"/>
              </w:rPr>
            </w:pPr>
          </w:p>
        </w:tc>
        <w:tc>
          <w:tcPr>
            <w:tcW w:w="6920" w:type="dxa"/>
            <w:tcBorders>
              <w:bottom w:val="single" w:sz="8" w:space="0" w:color="auto"/>
              <w:right w:val="single" w:sz="8" w:space="0" w:color="auto"/>
            </w:tcBorders>
            <w:vAlign w:val="bottom"/>
          </w:tcPr>
          <w:p w:rsidR="003D3B28" w:rsidRDefault="003D3B28">
            <w:pPr>
              <w:rPr>
                <w:sz w:val="4"/>
                <w:szCs w:val="4"/>
              </w:rPr>
            </w:pPr>
          </w:p>
        </w:tc>
      </w:tr>
    </w:tbl>
    <w:p w:rsidR="003D3B28" w:rsidRDefault="003D3B28">
      <w:pPr>
        <w:sectPr w:rsidR="003D3B28">
          <w:pgSz w:w="11900" w:h="16838"/>
          <w:pgMar w:top="1137" w:right="726" w:bottom="611" w:left="1440" w:header="0" w:footer="0" w:gutter="0"/>
          <w:cols w:space="720" w:equalWidth="0">
            <w:col w:w="9740"/>
          </w:cols>
        </w:sectPr>
      </w:pPr>
    </w:p>
    <w:tbl>
      <w:tblPr>
        <w:tblW w:w="0" w:type="auto"/>
        <w:tblInd w:w="150" w:type="dxa"/>
        <w:tblLayout w:type="fixed"/>
        <w:tblCellMar>
          <w:left w:w="0" w:type="dxa"/>
          <w:right w:w="0" w:type="dxa"/>
        </w:tblCellMar>
        <w:tblLook w:val="04A0"/>
      </w:tblPr>
      <w:tblGrid>
        <w:gridCol w:w="2680"/>
        <w:gridCol w:w="6920"/>
      </w:tblGrid>
      <w:tr w:rsidR="003D3B28">
        <w:trPr>
          <w:trHeight w:val="280"/>
        </w:trPr>
        <w:tc>
          <w:tcPr>
            <w:tcW w:w="2680" w:type="dxa"/>
            <w:tcBorders>
              <w:top w:val="single" w:sz="8" w:space="0" w:color="auto"/>
              <w:left w:val="single" w:sz="8" w:space="0" w:color="auto"/>
              <w:right w:val="single" w:sz="8" w:space="0" w:color="auto"/>
            </w:tcBorders>
            <w:vAlign w:val="bottom"/>
          </w:tcPr>
          <w:p w:rsidR="003D3B28" w:rsidRDefault="003D3B28">
            <w:pPr>
              <w:rPr>
                <w:sz w:val="24"/>
                <w:szCs w:val="24"/>
              </w:rPr>
            </w:pPr>
          </w:p>
        </w:tc>
        <w:tc>
          <w:tcPr>
            <w:tcW w:w="6920" w:type="dxa"/>
            <w:tcBorders>
              <w:top w:val="single" w:sz="8" w:space="0" w:color="auto"/>
              <w:right w:val="single" w:sz="8" w:space="0" w:color="auto"/>
            </w:tcBorders>
            <w:vAlign w:val="bottom"/>
          </w:tcPr>
          <w:p w:rsidR="003D3B28" w:rsidRDefault="00644E4D">
            <w:pPr>
              <w:ind w:left="100"/>
              <w:rPr>
                <w:sz w:val="20"/>
                <w:szCs w:val="20"/>
              </w:rPr>
            </w:pPr>
            <w:r>
              <w:rPr>
                <w:rFonts w:eastAsia="Times New Roman"/>
                <w:sz w:val="24"/>
                <w:szCs w:val="24"/>
              </w:rPr>
              <w:t>способом употребления) предметов, в том числе природных</w:t>
            </w:r>
          </w:p>
        </w:tc>
      </w:tr>
      <w:tr w:rsidR="003D3B28">
        <w:trPr>
          <w:trHeight w:val="317"/>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материалов, пригодных для использования в разных видах</w:t>
            </w:r>
          </w:p>
        </w:tc>
      </w:tr>
      <w:tr w:rsidR="003D3B28">
        <w:trPr>
          <w:trHeight w:val="317"/>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детской активности (в том числе в качестве предметов-</w:t>
            </w:r>
          </w:p>
        </w:tc>
      </w:tr>
      <w:tr w:rsidR="003D3B28">
        <w:trPr>
          <w:trHeight w:val="317"/>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заместителей в детской игре).</w:t>
            </w:r>
          </w:p>
        </w:tc>
      </w:tr>
      <w:tr w:rsidR="003D3B28">
        <w:trPr>
          <w:trHeight w:val="327"/>
        </w:trPr>
        <w:tc>
          <w:tcPr>
            <w:tcW w:w="268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920" w:type="dxa"/>
            <w:tcBorders>
              <w:bottom w:val="single" w:sz="8" w:space="0" w:color="auto"/>
              <w:right w:val="single" w:sz="8" w:space="0" w:color="auto"/>
            </w:tcBorders>
            <w:vAlign w:val="bottom"/>
          </w:tcPr>
          <w:p w:rsidR="003D3B28" w:rsidRDefault="003D3B28">
            <w:pPr>
              <w:rPr>
                <w:sz w:val="24"/>
                <w:szCs w:val="24"/>
              </w:rPr>
            </w:pPr>
          </w:p>
        </w:tc>
      </w:tr>
      <w:tr w:rsidR="003D3B28">
        <w:trPr>
          <w:trHeight w:val="258"/>
        </w:trPr>
        <w:tc>
          <w:tcPr>
            <w:tcW w:w="2680" w:type="dxa"/>
            <w:tcBorders>
              <w:left w:val="single" w:sz="8" w:space="0" w:color="auto"/>
              <w:right w:val="single" w:sz="8" w:space="0" w:color="auto"/>
            </w:tcBorders>
            <w:vAlign w:val="bottom"/>
          </w:tcPr>
          <w:p w:rsidR="003D3B28" w:rsidRDefault="00644E4D">
            <w:pPr>
              <w:spacing w:line="258" w:lineRule="exact"/>
              <w:ind w:left="120"/>
              <w:rPr>
                <w:sz w:val="20"/>
                <w:szCs w:val="20"/>
              </w:rPr>
            </w:pPr>
            <w:r>
              <w:rPr>
                <w:rFonts w:eastAsia="Times New Roman"/>
                <w:sz w:val="24"/>
                <w:szCs w:val="24"/>
              </w:rPr>
              <w:t>Доступная</w:t>
            </w:r>
          </w:p>
        </w:tc>
        <w:tc>
          <w:tcPr>
            <w:tcW w:w="6920" w:type="dxa"/>
            <w:tcBorders>
              <w:right w:val="single" w:sz="8" w:space="0" w:color="auto"/>
            </w:tcBorders>
            <w:vAlign w:val="bottom"/>
          </w:tcPr>
          <w:p w:rsidR="003D3B28" w:rsidRDefault="00644E4D">
            <w:pPr>
              <w:spacing w:line="258" w:lineRule="exact"/>
              <w:ind w:left="100"/>
              <w:rPr>
                <w:sz w:val="20"/>
                <w:szCs w:val="20"/>
              </w:rPr>
            </w:pPr>
            <w:r>
              <w:rPr>
                <w:rFonts w:eastAsia="Times New Roman"/>
                <w:sz w:val="24"/>
                <w:szCs w:val="24"/>
              </w:rPr>
              <w:t>- доступность для воспитанников, в том числе детей с</w:t>
            </w:r>
          </w:p>
        </w:tc>
      </w:tr>
      <w:tr w:rsidR="003D3B28">
        <w:trPr>
          <w:trHeight w:val="317"/>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ограниченными возможностями здоровья и детей-инвалидов,</w:t>
            </w:r>
          </w:p>
        </w:tc>
      </w:tr>
      <w:tr w:rsidR="003D3B28">
        <w:trPr>
          <w:trHeight w:val="317"/>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всех помещений, где осуществляется образовательная</w:t>
            </w:r>
          </w:p>
        </w:tc>
      </w:tr>
      <w:tr w:rsidR="003D3B28">
        <w:trPr>
          <w:trHeight w:val="317"/>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деятельность; - свободный доступ детей, в том числе детей с</w:t>
            </w:r>
          </w:p>
        </w:tc>
      </w:tr>
      <w:tr w:rsidR="003D3B28">
        <w:trPr>
          <w:trHeight w:val="319"/>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ограниченными возможностями здоровья, к играм, игрушкам,</w:t>
            </w:r>
          </w:p>
        </w:tc>
      </w:tr>
      <w:tr w:rsidR="003D3B28">
        <w:trPr>
          <w:trHeight w:val="317"/>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материалам, пособиям, обеспечивающим все основные виды</w:t>
            </w:r>
          </w:p>
        </w:tc>
      </w:tr>
      <w:tr w:rsidR="003D3B28">
        <w:trPr>
          <w:trHeight w:val="317"/>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детской активности; - исправность и сохранность материалов и</w:t>
            </w:r>
          </w:p>
        </w:tc>
      </w:tr>
      <w:tr w:rsidR="003D3B28">
        <w:trPr>
          <w:trHeight w:val="317"/>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оборудования.</w:t>
            </w:r>
          </w:p>
        </w:tc>
      </w:tr>
      <w:tr w:rsidR="003D3B28">
        <w:trPr>
          <w:trHeight w:val="327"/>
        </w:trPr>
        <w:tc>
          <w:tcPr>
            <w:tcW w:w="268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920" w:type="dxa"/>
            <w:tcBorders>
              <w:bottom w:val="single" w:sz="8" w:space="0" w:color="auto"/>
              <w:right w:val="single" w:sz="8" w:space="0" w:color="auto"/>
            </w:tcBorders>
            <w:vAlign w:val="bottom"/>
          </w:tcPr>
          <w:p w:rsidR="003D3B28" w:rsidRDefault="003D3B28">
            <w:pPr>
              <w:rPr>
                <w:sz w:val="24"/>
                <w:szCs w:val="24"/>
              </w:rPr>
            </w:pPr>
          </w:p>
        </w:tc>
      </w:tr>
      <w:tr w:rsidR="003D3B28">
        <w:trPr>
          <w:trHeight w:val="258"/>
        </w:trPr>
        <w:tc>
          <w:tcPr>
            <w:tcW w:w="2680" w:type="dxa"/>
            <w:tcBorders>
              <w:left w:val="single" w:sz="8" w:space="0" w:color="auto"/>
              <w:right w:val="single" w:sz="8" w:space="0" w:color="auto"/>
            </w:tcBorders>
            <w:vAlign w:val="bottom"/>
          </w:tcPr>
          <w:p w:rsidR="003D3B28" w:rsidRDefault="00644E4D">
            <w:pPr>
              <w:spacing w:line="258" w:lineRule="exact"/>
              <w:ind w:left="120"/>
              <w:rPr>
                <w:sz w:val="20"/>
                <w:szCs w:val="20"/>
              </w:rPr>
            </w:pPr>
            <w:r>
              <w:rPr>
                <w:rFonts w:eastAsia="Times New Roman"/>
                <w:sz w:val="24"/>
                <w:szCs w:val="24"/>
              </w:rPr>
              <w:t>Безопасная</w:t>
            </w:r>
          </w:p>
        </w:tc>
        <w:tc>
          <w:tcPr>
            <w:tcW w:w="6920" w:type="dxa"/>
            <w:tcBorders>
              <w:right w:val="single" w:sz="8" w:space="0" w:color="auto"/>
            </w:tcBorders>
            <w:vAlign w:val="bottom"/>
          </w:tcPr>
          <w:p w:rsidR="003D3B28" w:rsidRDefault="00644E4D">
            <w:pPr>
              <w:spacing w:line="258" w:lineRule="exact"/>
              <w:ind w:left="100"/>
              <w:rPr>
                <w:sz w:val="20"/>
                <w:szCs w:val="20"/>
              </w:rPr>
            </w:pPr>
            <w:r>
              <w:rPr>
                <w:rFonts w:eastAsia="Times New Roman"/>
                <w:sz w:val="24"/>
                <w:szCs w:val="24"/>
              </w:rPr>
              <w:t>предполагает соответствие всех элементов предметно-</w:t>
            </w:r>
          </w:p>
        </w:tc>
      </w:tr>
      <w:tr w:rsidR="003D3B28">
        <w:trPr>
          <w:trHeight w:val="317"/>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развивающей среды требованиям по обеспечению надѐжности и</w:t>
            </w:r>
          </w:p>
        </w:tc>
      </w:tr>
      <w:tr w:rsidR="003D3B28">
        <w:trPr>
          <w:trHeight w:val="317"/>
        </w:trPr>
        <w:tc>
          <w:tcPr>
            <w:tcW w:w="2680" w:type="dxa"/>
            <w:tcBorders>
              <w:left w:val="single" w:sz="8" w:space="0" w:color="auto"/>
              <w:right w:val="single" w:sz="8" w:space="0" w:color="auto"/>
            </w:tcBorders>
            <w:vAlign w:val="bottom"/>
          </w:tcPr>
          <w:p w:rsidR="003D3B28" w:rsidRDefault="003D3B28">
            <w:pPr>
              <w:rPr>
                <w:sz w:val="24"/>
                <w:szCs w:val="24"/>
              </w:rPr>
            </w:pPr>
          </w:p>
        </w:tc>
        <w:tc>
          <w:tcPr>
            <w:tcW w:w="6920" w:type="dxa"/>
            <w:tcBorders>
              <w:right w:val="single" w:sz="8" w:space="0" w:color="auto"/>
            </w:tcBorders>
            <w:vAlign w:val="bottom"/>
          </w:tcPr>
          <w:p w:rsidR="003D3B28" w:rsidRDefault="00644E4D">
            <w:pPr>
              <w:ind w:left="100"/>
              <w:rPr>
                <w:sz w:val="20"/>
                <w:szCs w:val="20"/>
              </w:rPr>
            </w:pPr>
            <w:r>
              <w:rPr>
                <w:rFonts w:eastAsia="Times New Roman"/>
                <w:sz w:val="24"/>
                <w:szCs w:val="24"/>
              </w:rPr>
              <w:t>безопасности их использования.</w:t>
            </w:r>
          </w:p>
        </w:tc>
      </w:tr>
      <w:tr w:rsidR="003D3B28">
        <w:trPr>
          <w:trHeight w:val="644"/>
        </w:trPr>
        <w:tc>
          <w:tcPr>
            <w:tcW w:w="268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920" w:type="dxa"/>
            <w:tcBorders>
              <w:bottom w:val="single" w:sz="8" w:space="0" w:color="auto"/>
              <w:right w:val="single" w:sz="8" w:space="0" w:color="auto"/>
            </w:tcBorders>
            <w:vAlign w:val="bottom"/>
          </w:tcPr>
          <w:p w:rsidR="003D3B28" w:rsidRDefault="003D3B28">
            <w:pPr>
              <w:rPr>
                <w:sz w:val="24"/>
                <w:szCs w:val="24"/>
              </w:rPr>
            </w:pPr>
          </w:p>
        </w:tc>
      </w:tr>
    </w:tbl>
    <w:p w:rsidR="003D3B28" w:rsidRDefault="003D3B28">
      <w:pPr>
        <w:spacing w:line="200" w:lineRule="exact"/>
        <w:rPr>
          <w:sz w:val="20"/>
          <w:szCs w:val="20"/>
        </w:rPr>
      </w:pPr>
    </w:p>
    <w:p w:rsidR="003D3B28" w:rsidRDefault="003D3B28">
      <w:pPr>
        <w:spacing w:line="200" w:lineRule="exact"/>
        <w:rPr>
          <w:sz w:val="20"/>
          <w:szCs w:val="20"/>
        </w:rPr>
      </w:pPr>
    </w:p>
    <w:p w:rsidR="003D3B28" w:rsidRDefault="003D3B28">
      <w:pPr>
        <w:spacing w:line="200" w:lineRule="exact"/>
        <w:rPr>
          <w:sz w:val="20"/>
          <w:szCs w:val="20"/>
        </w:rPr>
      </w:pPr>
    </w:p>
    <w:p w:rsidR="003D3B28" w:rsidRDefault="003D3B28">
      <w:pPr>
        <w:spacing w:line="346" w:lineRule="exact"/>
        <w:rPr>
          <w:sz w:val="20"/>
          <w:szCs w:val="20"/>
        </w:rPr>
      </w:pPr>
    </w:p>
    <w:p w:rsidR="003D3B28" w:rsidRDefault="00644E4D">
      <w:pPr>
        <w:ind w:left="260"/>
        <w:rPr>
          <w:sz w:val="20"/>
          <w:szCs w:val="20"/>
        </w:rPr>
      </w:pPr>
      <w:r>
        <w:rPr>
          <w:rFonts w:eastAsia="Times New Roman"/>
          <w:b/>
          <w:bCs/>
          <w:sz w:val="24"/>
          <w:szCs w:val="24"/>
        </w:rPr>
        <w:t>Предметно-развивающая среда помещений и групповой комнате МБДОУ</w:t>
      </w:r>
      <w:r>
        <w:rPr>
          <w:rFonts w:eastAsia="Times New Roman"/>
          <w:sz w:val="24"/>
          <w:szCs w:val="24"/>
        </w:rPr>
        <w:t>.</w:t>
      </w:r>
    </w:p>
    <w:p w:rsidR="003D3B28" w:rsidRDefault="003D3B28">
      <w:pPr>
        <w:spacing w:line="345" w:lineRule="exact"/>
        <w:rPr>
          <w:sz w:val="20"/>
          <w:szCs w:val="20"/>
        </w:rPr>
      </w:pPr>
    </w:p>
    <w:tbl>
      <w:tblPr>
        <w:tblW w:w="0" w:type="auto"/>
        <w:tblInd w:w="150" w:type="dxa"/>
        <w:tblLayout w:type="fixed"/>
        <w:tblCellMar>
          <w:left w:w="0" w:type="dxa"/>
          <w:right w:w="0" w:type="dxa"/>
        </w:tblCellMar>
        <w:tblLook w:val="04A0"/>
      </w:tblPr>
      <w:tblGrid>
        <w:gridCol w:w="2780"/>
        <w:gridCol w:w="680"/>
        <w:gridCol w:w="6140"/>
      </w:tblGrid>
      <w:tr w:rsidR="003D3B28">
        <w:trPr>
          <w:trHeight w:val="281"/>
        </w:trPr>
        <w:tc>
          <w:tcPr>
            <w:tcW w:w="2780" w:type="dxa"/>
            <w:tcBorders>
              <w:top w:val="single" w:sz="8" w:space="0" w:color="auto"/>
              <w:left w:val="single" w:sz="8" w:space="0" w:color="auto"/>
              <w:bottom w:val="single" w:sz="8" w:space="0" w:color="auto"/>
              <w:right w:val="single" w:sz="8" w:space="0" w:color="auto"/>
            </w:tcBorders>
            <w:vAlign w:val="bottom"/>
          </w:tcPr>
          <w:p w:rsidR="003D3B28" w:rsidRDefault="00644E4D">
            <w:pPr>
              <w:ind w:left="120"/>
              <w:rPr>
                <w:sz w:val="20"/>
                <w:szCs w:val="20"/>
              </w:rPr>
            </w:pPr>
            <w:r>
              <w:rPr>
                <w:rFonts w:eastAsia="Times New Roman"/>
                <w:sz w:val="24"/>
                <w:szCs w:val="24"/>
              </w:rPr>
              <w:t>Вид помещения</w:t>
            </w:r>
          </w:p>
        </w:tc>
        <w:tc>
          <w:tcPr>
            <w:tcW w:w="6820" w:type="dxa"/>
            <w:gridSpan w:val="2"/>
            <w:tcBorders>
              <w:top w:val="single" w:sz="8" w:space="0" w:color="auto"/>
              <w:bottom w:val="single" w:sz="8" w:space="0" w:color="auto"/>
              <w:right w:val="single" w:sz="8" w:space="0" w:color="auto"/>
            </w:tcBorders>
            <w:vAlign w:val="bottom"/>
          </w:tcPr>
          <w:p w:rsidR="003D3B28" w:rsidRDefault="00644E4D">
            <w:pPr>
              <w:ind w:left="80"/>
              <w:rPr>
                <w:sz w:val="20"/>
                <w:szCs w:val="20"/>
              </w:rPr>
            </w:pPr>
            <w:r>
              <w:rPr>
                <w:rFonts w:eastAsia="Times New Roman"/>
                <w:sz w:val="24"/>
                <w:szCs w:val="24"/>
              </w:rPr>
              <w:t>Оснащение</w:t>
            </w:r>
          </w:p>
        </w:tc>
      </w:tr>
      <w:tr w:rsidR="003D3B28">
        <w:trPr>
          <w:trHeight w:val="266"/>
        </w:trPr>
        <w:tc>
          <w:tcPr>
            <w:tcW w:w="9600" w:type="dxa"/>
            <w:gridSpan w:val="3"/>
            <w:tcBorders>
              <w:left w:val="single" w:sz="8" w:space="0" w:color="auto"/>
              <w:bottom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Предметно-развивающая среда в МБДОУ</w:t>
            </w:r>
          </w:p>
        </w:tc>
      </w:tr>
      <w:tr w:rsidR="003D3B28">
        <w:trPr>
          <w:trHeight w:val="275"/>
        </w:trPr>
        <w:tc>
          <w:tcPr>
            <w:tcW w:w="278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Музыкальноспортивный</w:t>
            </w:r>
          </w:p>
        </w:tc>
        <w:tc>
          <w:tcPr>
            <w:tcW w:w="680" w:type="dxa"/>
            <w:vAlign w:val="bottom"/>
          </w:tcPr>
          <w:p w:rsidR="003D3B28" w:rsidRDefault="00644E4D">
            <w:pPr>
              <w:spacing w:line="275" w:lineRule="exact"/>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120"/>
              <w:rPr>
                <w:sz w:val="20"/>
                <w:szCs w:val="20"/>
              </w:rPr>
            </w:pPr>
            <w:r>
              <w:rPr>
                <w:rFonts w:eastAsia="Times New Roman"/>
                <w:sz w:val="24"/>
                <w:szCs w:val="24"/>
              </w:rPr>
              <w:t>музыкальный центр, приставка DVD, переносная</w:t>
            </w:r>
          </w:p>
        </w:tc>
      </w:tr>
      <w:tr w:rsidR="003D3B28">
        <w:trPr>
          <w:trHeight w:val="281"/>
        </w:trPr>
        <w:tc>
          <w:tcPr>
            <w:tcW w:w="278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уголок</w:t>
            </w:r>
          </w:p>
        </w:tc>
        <w:tc>
          <w:tcPr>
            <w:tcW w:w="680" w:type="dxa"/>
            <w:vAlign w:val="bottom"/>
          </w:tcPr>
          <w:p w:rsidR="003D3B28" w:rsidRDefault="003D3B28">
            <w:pPr>
              <w:rPr>
                <w:sz w:val="24"/>
                <w:szCs w:val="24"/>
              </w:rPr>
            </w:pPr>
          </w:p>
        </w:tc>
        <w:tc>
          <w:tcPr>
            <w:tcW w:w="6140" w:type="dxa"/>
            <w:tcBorders>
              <w:right w:val="single" w:sz="8" w:space="0" w:color="auto"/>
            </w:tcBorders>
            <w:vAlign w:val="bottom"/>
          </w:tcPr>
          <w:p w:rsidR="003D3B28" w:rsidRDefault="00644E4D">
            <w:pPr>
              <w:ind w:left="120"/>
              <w:rPr>
                <w:sz w:val="20"/>
                <w:szCs w:val="20"/>
              </w:rPr>
            </w:pPr>
            <w:r>
              <w:rPr>
                <w:rFonts w:eastAsia="Times New Roman"/>
                <w:sz w:val="24"/>
                <w:szCs w:val="24"/>
              </w:rPr>
              <w:t>мультимедийная установка,</w:t>
            </w:r>
          </w:p>
        </w:tc>
      </w:tr>
      <w:tr w:rsidR="003D3B28">
        <w:trPr>
          <w:trHeight w:val="295"/>
        </w:trPr>
        <w:tc>
          <w:tcPr>
            <w:tcW w:w="278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180"/>
              <w:rPr>
                <w:sz w:val="20"/>
                <w:szCs w:val="20"/>
              </w:rPr>
            </w:pPr>
            <w:r>
              <w:rPr>
                <w:rFonts w:eastAsia="Times New Roman"/>
                <w:sz w:val="24"/>
                <w:szCs w:val="24"/>
              </w:rPr>
              <w:t>Детские музыкальные инструменты</w:t>
            </w:r>
          </w:p>
        </w:tc>
      </w:tr>
      <w:tr w:rsidR="003D3B28">
        <w:trPr>
          <w:trHeight w:val="293"/>
        </w:trPr>
        <w:tc>
          <w:tcPr>
            <w:tcW w:w="278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spacing w:line="293" w:lineRule="exact"/>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180"/>
              <w:rPr>
                <w:sz w:val="20"/>
                <w:szCs w:val="20"/>
              </w:rPr>
            </w:pPr>
            <w:r>
              <w:rPr>
                <w:rFonts w:eastAsia="Times New Roman"/>
                <w:sz w:val="24"/>
                <w:szCs w:val="24"/>
              </w:rPr>
              <w:t>Различные виды театра</w:t>
            </w:r>
          </w:p>
        </w:tc>
      </w:tr>
      <w:tr w:rsidR="003D3B28">
        <w:trPr>
          <w:trHeight w:val="293"/>
        </w:trPr>
        <w:tc>
          <w:tcPr>
            <w:tcW w:w="2780" w:type="dxa"/>
            <w:tcBorders>
              <w:left w:val="single" w:sz="8" w:space="0" w:color="auto"/>
              <w:right w:val="single" w:sz="8" w:space="0" w:color="auto"/>
            </w:tcBorders>
            <w:vAlign w:val="bottom"/>
          </w:tcPr>
          <w:p w:rsidR="003D3B28" w:rsidRDefault="003D3B28">
            <w:pPr>
              <w:rPr>
                <w:sz w:val="24"/>
                <w:szCs w:val="24"/>
              </w:rPr>
            </w:pPr>
          </w:p>
        </w:tc>
        <w:tc>
          <w:tcPr>
            <w:tcW w:w="6820" w:type="dxa"/>
            <w:gridSpan w:val="2"/>
            <w:tcBorders>
              <w:right w:val="single" w:sz="8" w:space="0" w:color="auto"/>
            </w:tcBorders>
            <w:vAlign w:val="bottom"/>
          </w:tcPr>
          <w:p w:rsidR="003D3B28" w:rsidRDefault="00644E4D">
            <w:pPr>
              <w:spacing w:line="293" w:lineRule="exact"/>
              <w:ind w:left="440"/>
              <w:rPr>
                <w:sz w:val="20"/>
                <w:szCs w:val="20"/>
              </w:rPr>
            </w:pPr>
            <w:r>
              <w:rPr>
                <w:rFonts w:ascii="Symbol" w:eastAsia="Symbol" w:hAnsi="Symbol" w:cs="Symbol"/>
                <w:sz w:val="24"/>
                <w:szCs w:val="24"/>
              </w:rPr>
              <w:t></w:t>
            </w:r>
            <w:r>
              <w:rPr>
                <w:rFonts w:eastAsia="Times New Roman"/>
                <w:sz w:val="24"/>
                <w:szCs w:val="24"/>
              </w:rPr>
              <w:t xml:space="preserve">  Спортивное оборудование для прыжков, метания,</w:t>
            </w:r>
          </w:p>
        </w:tc>
      </w:tr>
      <w:tr w:rsidR="003D3B28">
        <w:trPr>
          <w:trHeight w:val="274"/>
        </w:trPr>
        <w:tc>
          <w:tcPr>
            <w:tcW w:w="2780" w:type="dxa"/>
            <w:tcBorders>
              <w:left w:val="single" w:sz="8" w:space="0" w:color="auto"/>
              <w:right w:val="single" w:sz="8" w:space="0" w:color="auto"/>
            </w:tcBorders>
            <w:vAlign w:val="bottom"/>
          </w:tcPr>
          <w:p w:rsidR="003D3B28" w:rsidRDefault="003D3B28">
            <w:pPr>
              <w:rPr>
                <w:sz w:val="23"/>
                <w:szCs w:val="23"/>
              </w:rPr>
            </w:pPr>
          </w:p>
        </w:tc>
        <w:tc>
          <w:tcPr>
            <w:tcW w:w="680" w:type="dxa"/>
            <w:vAlign w:val="bottom"/>
          </w:tcPr>
          <w:p w:rsidR="003D3B28" w:rsidRDefault="003D3B28">
            <w:pPr>
              <w:rPr>
                <w:sz w:val="23"/>
                <w:szCs w:val="23"/>
              </w:rPr>
            </w:pPr>
          </w:p>
        </w:tc>
        <w:tc>
          <w:tcPr>
            <w:tcW w:w="6140" w:type="dxa"/>
            <w:tcBorders>
              <w:right w:val="single" w:sz="8" w:space="0" w:color="auto"/>
            </w:tcBorders>
            <w:vAlign w:val="bottom"/>
          </w:tcPr>
          <w:p w:rsidR="003D3B28" w:rsidRDefault="00644E4D">
            <w:pPr>
              <w:spacing w:line="273" w:lineRule="exact"/>
              <w:ind w:left="120"/>
              <w:rPr>
                <w:sz w:val="20"/>
                <w:szCs w:val="20"/>
              </w:rPr>
            </w:pPr>
            <w:r>
              <w:rPr>
                <w:rFonts w:eastAsia="Times New Roman"/>
                <w:sz w:val="24"/>
                <w:szCs w:val="24"/>
              </w:rPr>
              <w:t>лазания, равновесия</w:t>
            </w:r>
          </w:p>
        </w:tc>
      </w:tr>
      <w:tr w:rsidR="003D3B28">
        <w:trPr>
          <w:trHeight w:val="295"/>
        </w:trPr>
        <w:tc>
          <w:tcPr>
            <w:tcW w:w="278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180"/>
              <w:rPr>
                <w:sz w:val="20"/>
                <w:szCs w:val="20"/>
              </w:rPr>
            </w:pPr>
            <w:r>
              <w:rPr>
                <w:rFonts w:eastAsia="Times New Roman"/>
                <w:sz w:val="24"/>
                <w:szCs w:val="24"/>
              </w:rPr>
              <w:t>Нетрадиционное физкультурное оборудование</w:t>
            </w:r>
          </w:p>
        </w:tc>
      </w:tr>
      <w:tr w:rsidR="003D3B28">
        <w:trPr>
          <w:trHeight w:val="293"/>
        </w:trPr>
        <w:tc>
          <w:tcPr>
            <w:tcW w:w="2780" w:type="dxa"/>
            <w:tcBorders>
              <w:left w:val="single" w:sz="8" w:space="0" w:color="auto"/>
              <w:right w:val="single" w:sz="8" w:space="0" w:color="auto"/>
            </w:tcBorders>
            <w:vAlign w:val="bottom"/>
          </w:tcPr>
          <w:p w:rsidR="003D3B28" w:rsidRDefault="003D3B28">
            <w:pPr>
              <w:rPr>
                <w:sz w:val="24"/>
                <w:szCs w:val="24"/>
              </w:rPr>
            </w:pPr>
          </w:p>
        </w:tc>
        <w:tc>
          <w:tcPr>
            <w:tcW w:w="6820" w:type="dxa"/>
            <w:gridSpan w:val="2"/>
            <w:tcBorders>
              <w:right w:val="single" w:sz="8" w:space="0" w:color="auto"/>
            </w:tcBorders>
            <w:vAlign w:val="bottom"/>
          </w:tcPr>
          <w:p w:rsidR="003D3B28" w:rsidRDefault="00644E4D">
            <w:pPr>
              <w:ind w:left="440"/>
              <w:rPr>
                <w:sz w:val="20"/>
                <w:szCs w:val="20"/>
              </w:rPr>
            </w:pPr>
            <w:r>
              <w:rPr>
                <w:rFonts w:ascii="Symbol" w:eastAsia="Symbol" w:hAnsi="Symbol" w:cs="Symbol"/>
                <w:sz w:val="24"/>
                <w:szCs w:val="24"/>
              </w:rPr>
              <w:t></w:t>
            </w:r>
            <w:r>
              <w:rPr>
                <w:rFonts w:eastAsia="Times New Roman"/>
                <w:sz w:val="24"/>
                <w:szCs w:val="24"/>
              </w:rPr>
              <w:t xml:space="preserve">  Шкаф для используемых муз.руководителем пособий,</w:t>
            </w:r>
          </w:p>
        </w:tc>
      </w:tr>
      <w:tr w:rsidR="003D3B28">
        <w:trPr>
          <w:trHeight w:val="281"/>
        </w:trPr>
        <w:tc>
          <w:tcPr>
            <w:tcW w:w="278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80" w:type="dxa"/>
            <w:tcBorders>
              <w:bottom w:val="single" w:sz="8" w:space="0" w:color="auto"/>
            </w:tcBorders>
            <w:vAlign w:val="bottom"/>
          </w:tcPr>
          <w:p w:rsidR="003D3B28" w:rsidRDefault="003D3B28">
            <w:pPr>
              <w:rPr>
                <w:sz w:val="24"/>
                <w:szCs w:val="24"/>
              </w:rPr>
            </w:pPr>
          </w:p>
        </w:tc>
        <w:tc>
          <w:tcPr>
            <w:tcW w:w="6140" w:type="dxa"/>
            <w:tcBorders>
              <w:bottom w:val="single" w:sz="8" w:space="0" w:color="auto"/>
              <w:right w:val="single" w:sz="8" w:space="0" w:color="auto"/>
            </w:tcBorders>
            <w:vAlign w:val="bottom"/>
          </w:tcPr>
          <w:p w:rsidR="003D3B28" w:rsidRDefault="00644E4D">
            <w:pPr>
              <w:ind w:left="120"/>
              <w:rPr>
                <w:sz w:val="20"/>
                <w:szCs w:val="20"/>
              </w:rPr>
            </w:pPr>
            <w:r>
              <w:rPr>
                <w:rFonts w:eastAsia="Times New Roman"/>
                <w:sz w:val="24"/>
                <w:szCs w:val="24"/>
              </w:rPr>
              <w:t>игрушек, атрибутов</w:t>
            </w:r>
          </w:p>
        </w:tc>
      </w:tr>
      <w:tr w:rsidR="003D3B28">
        <w:trPr>
          <w:trHeight w:val="281"/>
        </w:trPr>
        <w:tc>
          <w:tcPr>
            <w:tcW w:w="278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Коридоры ДОУ</w:t>
            </w:r>
          </w:p>
        </w:tc>
        <w:tc>
          <w:tcPr>
            <w:tcW w:w="680" w:type="dxa"/>
            <w:vAlign w:val="bottom"/>
          </w:tcPr>
          <w:p w:rsidR="003D3B28" w:rsidRDefault="00644E4D">
            <w:pPr>
              <w:spacing w:line="281" w:lineRule="exact"/>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120"/>
              <w:rPr>
                <w:sz w:val="20"/>
                <w:szCs w:val="20"/>
              </w:rPr>
            </w:pPr>
            <w:r>
              <w:rPr>
                <w:rFonts w:eastAsia="Times New Roman"/>
                <w:sz w:val="24"/>
                <w:szCs w:val="24"/>
              </w:rPr>
              <w:t>Стенды для родителей</w:t>
            </w:r>
          </w:p>
        </w:tc>
      </w:tr>
      <w:tr w:rsidR="003D3B28">
        <w:trPr>
          <w:trHeight w:val="295"/>
        </w:trPr>
        <w:tc>
          <w:tcPr>
            <w:tcW w:w="278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80" w:type="dxa"/>
            <w:tcBorders>
              <w:bottom w:val="single" w:sz="8" w:space="0" w:color="auto"/>
            </w:tcBorders>
            <w:vAlign w:val="bottom"/>
          </w:tcPr>
          <w:p w:rsidR="003D3B28" w:rsidRDefault="00644E4D">
            <w:pPr>
              <w:spacing w:line="291" w:lineRule="exact"/>
              <w:ind w:left="440"/>
              <w:rPr>
                <w:sz w:val="20"/>
                <w:szCs w:val="20"/>
              </w:rPr>
            </w:pPr>
            <w:r>
              <w:rPr>
                <w:rFonts w:ascii="Symbol" w:eastAsia="Symbol" w:hAnsi="Symbol" w:cs="Symbol"/>
                <w:sz w:val="24"/>
                <w:szCs w:val="24"/>
              </w:rPr>
              <w:t></w:t>
            </w:r>
          </w:p>
        </w:tc>
        <w:tc>
          <w:tcPr>
            <w:tcW w:w="6140" w:type="dxa"/>
            <w:tcBorders>
              <w:bottom w:val="single" w:sz="8" w:space="0" w:color="auto"/>
              <w:right w:val="single" w:sz="8" w:space="0" w:color="auto"/>
            </w:tcBorders>
            <w:vAlign w:val="bottom"/>
          </w:tcPr>
          <w:p w:rsidR="003D3B28" w:rsidRDefault="00644E4D">
            <w:pPr>
              <w:ind w:left="180"/>
              <w:rPr>
                <w:sz w:val="20"/>
                <w:szCs w:val="20"/>
              </w:rPr>
            </w:pPr>
            <w:r>
              <w:rPr>
                <w:rFonts w:eastAsia="Times New Roman"/>
                <w:sz w:val="24"/>
                <w:szCs w:val="24"/>
              </w:rPr>
              <w:t>Стенды для сотрудников</w:t>
            </w:r>
          </w:p>
        </w:tc>
      </w:tr>
      <w:tr w:rsidR="003D3B28">
        <w:trPr>
          <w:trHeight w:val="280"/>
        </w:trPr>
        <w:tc>
          <w:tcPr>
            <w:tcW w:w="278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Участки</w:t>
            </w:r>
          </w:p>
        </w:tc>
        <w:tc>
          <w:tcPr>
            <w:tcW w:w="680" w:type="dxa"/>
            <w:vAlign w:val="bottom"/>
          </w:tcPr>
          <w:p w:rsidR="003D3B28" w:rsidRDefault="00644E4D">
            <w:pPr>
              <w:spacing w:line="280" w:lineRule="exact"/>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120"/>
              <w:rPr>
                <w:sz w:val="20"/>
                <w:szCs w:val="20"/>
              </w:rPr>
            </w:pPr>
            <w:r>
              <w:rPr>
                <w:rFonts w:eastAsia="Times New Roman"/>
                <w:sz w:val="24"/>
                <w:szCs w:val="24"/>
              </w:rPr>
              <w:t>Прогулочные площадки для детей</w:t>
            </w:r>
          </w:p>
        </w:tc>
      </w:tr>
      <w:tr w:rsidR="003D3B28">
        <w:trPr>
          <w:trHeight w:val="296"/>
        </w:trPr>
        <w:tc>
          <w:tcPr>
            <w:tcW w:w="278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80" w:type="dxa"/>
            <w:tcBorders>
              <w:bottom w:val="single" w:sz="8" w:space="0" w:color="auto"/>
            </w:tcBorders>
            <w:vAlign w:val="bottom"/>
          </w:tcPr>
          <w:p w:rsidR="003D3B28" w:rsidRDefault="00644E4D">
            <w:pPr>
              <w:spacing w:line="291" w:lineRule="exact"/>
              <w:ind w:left="440"/>
              <w:rPr>
                <w:sz w:val="20"/>
                <w:szCs w:val="20"/>
              </w:rPr>
            </w:pPr>
            <w:r>
              <w:rPr>
                <w:rFonts w:ascii="Symbol" w:eastAsia="Symbol" w:hAnsi="Symbol" w:cs="Symbol"/>
                <w:sz w:val="24"/>
                <w:szCs w:val="24"/>
              </w:rPr>
              <w:t></w:t>
            </w:r>
          </w:p>
        </w:tc>
        <w:tc>
          <w:tcPr>
            <w:tcW w:w="6140" w:type="dxa"/>
            <w:tcBorders>
              <w:bottom w:val="single" w:sz="8" w:space="0" w:color="auto"/>
              <w:right w:val="single" w:sz="8" w:space="0" w:color="auto"/>
            </w:tcBorders>
            <w:vAlign w:val="bottom"/>
          </w:tcPr>
          <w:p w:rsidR="003D3B28" w:rsidRDefault="00644E4D">
            <w:pPr>
              <w:ind w:left="180"/>
              <w:rPr>
                <w:sz w:val="20"/>
                <w:szCs w:val="20"/>
              </w:rPr>
            </w:pPr>
            <w:r>
              <w:rPr>
                <w:rFonts w:eastAsia="Times New Roman"/>
                <w:sz w:val="24"/>
                <w:szCs w:val="24"/>
              </w:rPr>
              <w:t>Игровое, функциональное, и спортивное оборудование.</w:t>
            </w:r>
          </w:p>
        </w:tc>
      </w:tr>
      <w:tr w:rsidR="003D3B28">
        <w:trPr>
          <w:trHeight w:val="273"/>
        </w:trPr>
        <w:tc>
          <w:tcPr>
            <w:tcW w:w="278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Физкультурная</w:t>
            </w:r>
          </w:p>
        </w:tc>
        <w:tc>
          <w:tcPr>
            <w:tcW w:w="680" w:type="dxa"/>
            <w:vAlign w:val="bottom"/>
          </w:tcPr>
          <w:p w:rsidR="003D3B28" w:rsidRDefault="00644E4D">
            <w:pPr>
              <w:spacing w:line="272" w:lineRule="exact"/>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spacing w:line="273" w:lineRule="exact"/>
              <w:ind w:left="120"/>
              <w:rPr>
                <w:sz w:val="20"/>
                <w:szCs w:val="20"/>
              </w:rPr>
            </w:pPr>
            <w:r>
              <w:rPr>
                <w:rFonts w:eastAsia="Times New Roman"/>
                <w:sz w:val="24"/>
                <w:szCs w:val="24"/>
              </w:rPr>
              <w:t>Спортивное оборудование</w:t>
            </w:r>
          </w:p>
        </w:tc>
      </w:tr>
      <w:tr w:rsidR="003D3B28">
        <w:trPr>
          <w:trHeight w:val="304"/>
        </w:trPr>
        <w:tc>
          <w:tcPr>
            <w:tcW w:w="2780" w:type="dxa"/>
            <w:tcBorders>
              <w:left w:val="single" w:sz="8" w:space="0" w:color="auto"/>
              <w:bottom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площадка.</w:t>
            </w:r>
          </w:p>
        </w:tc>
        <w:tc>
          <w:tcPr>
            <w:tcW w:w="680" w:type="dxa"/>
            <w:tcBorders>
              <w:bottom w:val="single" w:sz="8" w:space="0" w:color="auto"/>
            </w:tcBorders>
            <w:vAlign w:val="bottom"/>
          </w:tcPr>
          <w:p w:rsidR="003D3B28" w:rsidRDefault="00644E4D">
            <w:pPr>
              <w:ind w:left="440"/>
              <w:rPr>
                <w:sz w:val="20"/>
                <w:szCs w:val="20"/>
              </w:rPr>
            </w:pPr>
            <w:r>
              <w:rPr>
                <w:rFonts w:ascii="Symbol" w:eastAsia="Symbol" w:hAnsi="Symbol" w:cs="Symbol"/>
                <w:sz w:val="24"/>
                <w:szCs w:val="24"/>
              </w:rPr>
              <w:t></w:t>
            </w:r>
          </w:p>
        </w:tc>
        <w:tc>
          <w:tcPr>
            <w:tcW w:w="6140" w:type="dxa"/>
            <w:tcBorders>
              <w:bottom w:val="single" w:sz="8" w:space="0" w:color="auto"/>
              <w:right w:val="single" w:sz="8" w:space="0" w:color="auto"/>
            </w:tcBorders>
            <w:vAlign w:val="bottom"/>
          </w:tcPr>
          <w:p w:rsidR="003D3B28" w:rsidRDefault="00644E4D">
            <w:pPr>
              <w:ind w:left="180"/>
              <w:rPr>
                <w:sz w:val="20"/>
                <w:szCs w:val="20"/>
              </w:rPr>
            </w:pPr>
            <w:r>
              <w:rPr>
                <w:rFonts w:eastAsia="Times New Roman"/>
                <w:sz w:val="24"/>
                <w:szCs w:val="24"/>
              </w:rPr>
              <w:t>Оборудование для спортивных игр</w:t>
            </w:r>
          </w:p>
        </w:tc>
      </w:tr>
      <w:tr w:rsidR="003D3B28">
        <w:trPr>
          <w:trHeight w:val="284"/>
        </w:trPr>
        <w:tc>
          <w:tcPr>
            <w:tcW w:w="2780" w:type="dxa"/>
            <w:tcBorders>
              <w:left w:val="single" w:sz="8" w:space="0" w:color="auto"/>
              <w:bottom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Цветники</w:t>
            </w:r>
          </w:p>
        </w:tc>
        <w:tc>
          <w:tcPr>
            <w:tcW w:w="680" w:type="dxa"/>
            <w:tcBorders>
              <w:bottom w:val="single" w:sz="8" w:space="0" w:color="auto"/>
            </w:tcBorders>
            <w:vAlign w:val="bottom"/>
          </w:tcPr>
          <w:p w:rsidR="003D3B28" w:rsidRDefault="00644E4D">
            <w:pPr>
              <w:spacing w:line="285" w:lineRule="exact"/>
              <w:ind w:left="440"/>
              <w:rPr>
                <w:sz w:val="20"/>
                <w:szCs w:val="20"/>
              </w:rPr>
            </w:pPr>
            <w:r>
              <w:rPr>
                <w:rFonts w:ascii="Symbol" w:eastAsia="Symbol" w:hAnsi="Symbol" w:cs="Symbol"/>
                <w:sz w:val="24"/>
                <w:szCs w:val="24"/>
              </w:rPr>
              <w:t></w:t>
            </w:r>
          </w:p>
        </w:tc>
        <w:tc>
          <w:tcPr>
            <w:tcW w:w="6140" w:type="dxa"/>
            <w:tcBorders>
              <w:bottom w:val="single" w:sz="8" w:space="0" w:color="auto"/>
              <w:right w:val="single" w:sz="8" w:space="0" w:color="auto"/>
            </w:tcBorders>
            <w:vAlign w:val="bottom"/>
          </w:tcPr>
          <w:p w:rsidR="003D3B28" w:rsidRDefault="00644E4D">
            <w:pPr>
              <w:ind w:left="120"/>
              <w:rPr>
                <w:sz w:val="20"/>
                <w:szCs w:val="20"/>
              </w:rPr>
            </w:pPr>
            <w:r>
              <w:rPr>
                <w:rFonts w:eastAsia="Times New Roman"/>
                <w:sz w:val="24"/>
                <w:szCs w:val="24"/>
              </w:rPr>
              <w:t>Экологическая тропа</w:t>
            </w:r>
          </w:p>
        </w:tc>
      </w:tr>
      <w:tr w:rsidR="003D3B28">
        <w:trPr>
          <w:trHeight w:val="281"/>
        </w:trPr>
        <w:tc>
          <w:tcPr>
            <w:tcW w:w="278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Уголок  ПДД</w:t>
            </w:r>
          </w:p>
        </w:tc>
        <w:tc>
          <w:tcPr>
            <w:tcW w:w="680" w:type="dxa"/>
            <w:vAlign w:val="bottom"/>
          </w:tcPr>
          <w:p w:rsidR="003D3B28" w:rsidRDefault="00644E4D">
            <w:pPr>
              <w:spacing w:line="281" w:lineRule="exact"/>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120"/>
              <w:rPr>
                <w:sz w:val="20"/>
                <w:szCs w:val="20"/>
              </w:rPr>
            </w:pPr>
            <w:r>
              <w:rPr>
                <w:rFonts w:eastAsia="Times New Roman"/>
                <w:sz w:val="24"/>
                <w:szCs w:val="24"/>
              </w:rPr>
              <w:t>Дорожные знаки</w:t>
            </w:r>
          </w:p>
        </w:tc>
      </w:tr>
      <w:tr w:rsidR="003D3B28">
        <w:trPr>
          <w:trHeight w:val="291"/>
        </w:trPr>
        <w:tc>
          <w:tcPr>
            <w:tcW w:w="278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spacing w:line="291" w:lineRule="exact"/>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180"/>
              <w:rPr>
                <w:sz w:val="20"/>
                <w:szCs w:val="20"/>
              </w:rPr>
            </w:pPr>
            <w:r>
              <w:rPr>
                <w:rFonts w:eastAsia="Times New Roman"/>
                <w:sz w:val="24"/>
                <w:szCs w:val="24"/>
              </w:rPr>
              <w:t>Магнитная доска</w:t>
            </w:r>
          </w:p>
        </w:tc>
      </w:tr>
      <w:tr w:rsidR="003D3B28">
        <w:trPr>
          <w:trHeight w:val="293"/>
        </w:trPr>
        <w:tc>
          <w:tcPr>
            <w:tcW w:w="278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180"/>
              <w:rPr>
                <w:sz w:val="20"/>
                <w:szCs w:val="20"/>
              </w:rPr>
            </w:pPr>
            <w:r>
              <w:rPr>
                <w:rFonts w:eastAsia="Times New Roman"/>
                <w:sz w:val="24"/>
                <w:szCs w:val="24"/>
              </w:rPr>
              <w:t>Плакаты по ПДД</w:t>
            </w:r>
          </w:p>
        </w:tc>
      </w:tr>
      <w:tr w:rsidR="003D3B28">
        <w:trPr>
          <w:trHeight w:val="297"/>
        </w:trPr>
        <w:tc>
          <w:tcPr>
            <w:tcW w:w="278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80" w:type="dxa"/>
            <w:tcBorders>
              <w:bottom w:val="single" w:sz="8" w:space="0" w:color="auto"/>
            </w:tcBorders>
            <w:vAlign w:val="bottom"/>
          </w:tcPr>
          <w:p w:rsidR="003D3B28" w:rsidRDefault="00644E4D">
            <w:pPr>
              <w:spacing w:line="293" w:lineRule="exact"/>
              <w:ind w:left="440"/>
              <w:rPr>
                <w:sz w:val="20"/>
                <w:szCs w:val="20"/>
              </w:rPr>
            </w:pPr>
            <w:r>
              <w:rPr>
                <w:rFonts w:ascii="Symbol" w:eastAsia="Symbol" w:hAnsi="Symbol" w:cs="Symbol"/>
                <w:sz w:val="24"/>
                <w:szCs w:val="24"/>
              </w:rPr>
              <w:t></w:t>
            </w:r>
          </w:p>
        </w:tc>
        <w:tc>
          <w:tcPr>
            <w:tcW w:w="6140" w:type="dxa"/>
            <w:tcBorders>
              <w:bottom w:val="single" w:sz="8" w:space="0" w:color="auto"/>
              <w:right w:val="single" w:sz="8" w:space="0" w:color="auto"/>
            </w:tcBorders>
            <w:vAlign w:val="bottom"/>
          </w:tcPr>
          <w:p w:rsidR="003D3B28" w:rsidRDefault="00644E4D">
            <w:pPr>
              <w:ind w:left="180"/>
              <w:rPr>
                <w:sz w:val="20"/>
                <w:szCs w:val="20"/>
              </w:rPr>
            </w:pPr>
            <w:r>
              <w:rPr>
                <w:rFonts w:eastAsia="Times New Roman"/>
                <w:sz w:val="24"/>
                <w:szCs w:val="24"/>
              </w:rPr>
              <w:t>Макет перекрѐстка</w:t>
            </w:r>
          </w:p>
        </w:tc>
      </w:tr>
      <w:tr w:rsidR="003D3B28">
        <w:trPr>
          <w:trHeight w:val="287"/>
        </w:trPr>
        <w:tc>
          <w:tcPr>
            <w:tcW w:w="2780" w:type="dxa"/>
            <w:tcBorders>
              <w:left w:val="single" w:sz="8" w:space="0" w:color="auto"/>
              <w:bottom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Группа</w:t>
            </w:r>
          </w:p>
        </w:tc>
        <w:tc>
          <w:tcPr>
            <w:tcW w:w="680" w:type="dxa"/>
            <w:tcBorders>
              <w:bottom w:val="single" w:sz="8" w:space="0" w:color="auto"/>
            </w:tcBorders>
            <w:vAlign w:val="bottom"/>
          </w:tcPr>
          <w:p w:rsidR="003D3B28" w:rsidRDefault="00644E4D">
            <w:pPr>
              <w:spacing w:line="286" w:lineRule="exact"/>
              <w:ind w:left="440"/>
              <w:rPr>
                <w:sz w:val="20"/>
                <w:szCs w:val="20"/>
              </w:rPr>
            </w:pPr>
            <w:r>
              <w:rPr>
                <w:rFonts w:ascii="Symbol" w:eastAsia="Symbol" w:hAnsi="Symbol" w:cs="Symbol"/>
                <w:sz w:val="24"/>
                <w:szCs w:val="24"/>
              </w:rPr>
              <w:t></w:t>
            </w:r>
          </w:p>
        </w:tc>
        <w:tc>
          <w:tcPr>
            <w:tcW w:w="6140" w:type="dxa"/>
            <w:tcBorders>
              <w:bottom w:val="single" w:sz="8" w:space="0" w:color="auto"/>
              <w:right w:val="single" w:sz="8" w:space="0" w:color="auto"/>
            </w:tcBorders>
            <w:vAlign w:val="bottom"/>
          </w:tcPr>
          <w:p w:rsidR="003D3B28" w:rsidRDefault="00644E4D">
            <w:pPr>
              <w:ind w:left="120"/>
              <w:rPr>
                <w:sz w:val="20"/>
                <w:szCs w:val="20"/>
              </w:rPr>
            </w:pPr>
            <w:r>
              <w:rPr>
                <w:rFonts w:eastAsia="Times New Roman"/>
                <w:sz w:val="24"/>
                <w:szCs w:val="24"/>
              </w:rPr>
              <w:t>Магнитная доска</w:t>
            </w:r>
          </w:p>
        </w:tc>
      </w:tr>
    </w:tbl>
    <w:p w:rsidR="003D3B28" w:rsidRDefault="003D3B28">
      <w:pPr>
        <w:sectPr w:rsidR="003D3B28">
          <w:pgSz w:w="11900" w:h="16838"/>
          <w:pgMar w:top="1112" w:right="726" w:bottom="847" w:left="1440" w:header="0" w:footer="0" w:gutter="0"/>
          <w:cols w:space="720" w:equalWidth="0">
            <w:col w:w="9740"/>
          </w:cols>
        </w:sectPr>
      </w:pPr>
    </w:p>
    <w:tbl>
      <w:tblPr>
        <w:tblW w:w="0" w:type="auto"/>
        <w:tblInd w:w="150" w:type="dxa"/>
        <w:tblLayout w:type="fixed"/>
        <w:tblCellMar>
          <w:left w:w="0" w:type="dxa"/>
          <w:right w:w="0" w:type="dxa"/>
        </w:tblCellMar>
        <w:tblLook w:val="04A0"/>
      </w:tblPr>
      <w:tblGrid>
        <w:gridCol w:w="2780"/>
        <w:gridCol w:w="680"/>
        <w:gridCol w:w="6140"/>
      </w:tblGrid>
      <w:tr w:rsidR="003D3B28">
        <w:trPr>
          <w:trHeight w:val="302"/>
        </w:trPr>
        <w:tc>
          <w:tcPr>
            <w:tcW w:w="2780" w:type="dxa"/>
            <w:tcBorders>
              <w:top w:val="single" w:sz="8" w:space="0" w:color="auto"/>
              <w:left w:val="single" w:sz="8" w:space="0" w:color="auto"/>
              <w:bottom w:val="single" w:sz="8" w:space="0" w:color="auto"/>
              <w:right w:val="single" w:sz="8" w:space="0" w:color="auto"/>
            </w:tcBorders>
            <w:vAlign w:val="bottom"/>
          </w:tcPr>
          <w:p w:rsidR="003D3B28" w:rsidRDefault="003D3B28">
            <w:pPr>
              <w:rPr>
                <w:sz w:val="24"/>
                <w:szCs w:val="24"/>
              </w:rPr>
            </w:pPr>
          </w:p>
        </w:tc>
        <w:tc>
          <w:tcPr>
            <w:tcW w:w="680" w:type="dxa"/>
            <w:tcBorders>
              <w:top w:val="single" w:sz="8" w:space="0" w:color="auto"/>
              <w:bottom w:val="single" w:sz="8" w:space="0" w:color="auto"/>
            </w:tcBorders>
            <w:vAlign w:val="bottom"/>
          </w:tcPr>
          <w:p w:rsidR="003D3B28" w:rsidRDefault="00644E4D">
            <w:pPr>
              <w:ind w:left="440"/>
              <w:rPr>
                <w:sz w:val="20"/>
                <w:szCs w:val="20"/>
              </w:rPr>
            </w:pPr>
            <w:r>
              <w:rPr>
                <w:rFonts w:ascii="Symbol" w:eastAsia="Symbol" w:hAnsi="Symbol" w:cs="Symbol"/>
                <w:sz w:val="24"/>
                <w:szCs w:val="24"/>
              </w:rPr>
              <w:t></w:t>
            </w:r>
          </w:p>
        </w:tc>
        <w:tc>
          <w:tcPr>
            <w:tcW w:w="6140" w:type="dxa"/>
            <w:tcBorders>
              <w:top w:val="single" w:sz="8" w:space="0" w:color="auto"/>
              <w:bottom w:val="single" w:sz="8" w:space="0" w:color="auto"/>
              <w:right w:val="single" w:sz="8" w:space="0" w:color="auto"/>
            </w:tcBorders>
            <w:vAlign w:val="bottom"/>
          </w:tcPr>
          <w:p w:rsidR="003D3B28" w:rsidRDefault="00644E4D">
            <w:pPr>
              <w:ind w:left="180"/>
              <w:rPr>
                <w:sz w:val="20"/>
                <w:szCs w:val="20"/>
              </w:rPr>
            </w:pPr>
            <w:r>
              <w:rPr>
                <w:rFonts w:eastAsia="Times New Roman"/>
                <w:sz w:val="24"/>
                <w:szCs w:val="24"/>
              </w:rPr>
              <w:t>детские столы</w:t>
            </w:r>
          </w:p>
        </w:tc>
      </w:tr>
      <w:tr w:rsidR="003D3B28">
        <w:trPr>
          <w:trHeight w:val="264"/>
        </w:trPr>
        <w:tc>
          <w:tcPr>
            <w:tcW w:w="9600" w:type="dxa"/>
            <w:gridSpan w:val="3"/>
            <w:tcBorders>
              <w:left w:val="single" w:sz="8" w:space="0" w:color="auto"/>
              <w:bottom w:val="single" w:sz="8" w:space="0" w:color="auto"/>
              <w:right w:val="single" w:sz="8" w:space="0" w:color="auto"/>
            </w:tcBorders>
            <w:vAlign w:val="bottom"/>
          </w:tcPr>
          <w:p w:rsidR="003D3B28" w:rsidRDefault="00644E4D">
            <w:pPr>
              <w:spacing w:line="264" w:lineRule="exact"/>
              <w:ind w:left="840"/>
              <w:rPr>
                <w:sz w:val="20"/>
                <w:szCs w:val="20"/>
              </w:rPr>
            </w:pPr>
            <w:r>
              <w:rPr>
                <w:rFonts w:eastAsia="Times New Roman"/>
                <w:sz w:val="24"/>
                <w:szCs w:val="24"/>
              </w:rPr>
              <w:t>Предметноразвивающая среда в группах</w:t>
            </w:r>
          </w:p>
        </w:tc>
      </w:tr>
      <w:tr w:rsidR="003D3B28">
        <w:trPr>
          <w:trHeight w:val="273"/>
        </w:trPr>
        <w:tc>
          <w:tcPr>
            <w:tcW w:w="278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Микроцентр</w:t>
            </w:r>
          </w:p>
        </w:tc>
        <w:tc>
          <w:tcPr>
            <w:tcW w:w="680" w:type="dxa"/>
            <w:vAlign w:val="bottom"/>
          </w:tcPr>
          <w:p w:rsidR="003D3B28" w:rsidRDefault="00644E4D">
            <w:pPr>
              <w:spacing w:line="272" w:lineRule="exact"/>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spacing w:line="273" w:lineRule="exact"/>
              <w:ind w:left="120"/>
              <w:rPr>
                <w:sz w:val="20"/>
                <w:szCs w:val="20"/>
              </w:rPr>
            </w:pPr>
            <w:r>
              <w:rPr>
                <w:rFonts w:eastAsia="Times New Roman"/>
                <w:sz w:val="24"/>
                <w:szCs w:val="24"/>
              </w:rPr>
              <w:t>Оборудование для ходьбы, бега, равновесия</w:t>
            </w:r>
          </w:p>
        </w:tc>
      </w:tr>
      <w:tr w:rsidR="003D3B28">
        <w:trPr>
          <w:trHeight w:val="276"/>
        </w:trPr>
        <w:tc>
          <w:tcPr>
            <w:tcW w:w="278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«Физкультурный</w:t>
            </w:r>
          </w:p>
        </w:tc>
        <w:tc>
          <w:tcPr>
            <w:tcW w:w="680" w:type="dxa"/>
            <w:vAlign w:val="bottom"/>
          </w:tcPr>
          <w:p w:rsidR="003D3B28" w:rsidRDefault="00644E4D">
            <w:pPr>
              <w:spacing w:line="276" w:lineRule="exact"/>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120"/>
              <w:rPr>
                <w:sz w:val="20"/>
                <w:szCs w:val="20"/>
              </w:rPr>
            </w:pPr>
            <w:r>
              <w:rPr>
                <w:rFonts w:eastAsia="Times New Roman"/>
                <w:sz w:val="24"/>
                <w:szCs w:val="24"/>
              </w:rPr>
              <w:t>Для прыжков</w:t>
            </w:r>
          </w:p>
        </w:tc>
      </w:tr>
      <w:tr w:rsidR="003D3B28">
        <w:trPr>
          <w:trHeight w:val="317"/>
        </w:trPr>
        <w:tc>
          <w:tcPr>
            <w:tcW w:w="278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уголок»</w:t>
            </w:r>
          </w:p>
        </w:tc>
        <w:tc>
          <w:tcPr>
            <w:tcW w:w="680" w:type="dxa"/>
            <w:vAlign w:val="bottom"/>
          </w:tcPr>
          <w:p w:rsidR="003D3B28" w:rsidRDefault="00644E4D">
            <w:pPr>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120"/>
              <w:rPr>
                <w:sz w:val="20"/>
                <w:szCs w:val="20"/>
              </w:rPr>
            </w:pPr>
            <w:r>
              <w:rPr>
                <w:rFonts w:eastAsia="Times New Roman"/>
                <w:sz w:val="24"/>
                <w:szCs w:val="24"/>
              </w:rPr>
              <w:t>Для катания, бросания, ловли</w:t>
            </w:r>
          </w:p>
        </w:tc>
      </w:tr>
      <w:tr w:rsidR="003D3B28">
        <w:trPr>
          <w:trHeight w:val="295"/>
        </w:trPr>
        <w:tc>
          <w:tcPr>
            <w:tcW w:w="2780" w:type="dxa"/>
            <w:tcBorders>
              <w:left w:val="single" w:sz="8" w:space="0" w:color="auto"/>
              <w:right w:val="single" w:sz="8" w:space="0" w:color="auto"/>
            </w:tcBorders>
            <w:vAlign w:val="bottom"/>
          </w:tcPr>
          <w:p w:rsidR="003D3B28" w:rsidRDefault="003D3B28">
            <w:pPr>
              <w:rPr>
                <w:sz w:val="24"/>
                <w:szCs w:val="24"/>
              </w:rPr>
            </w:pPr>
          </w:p>
        </w:tc>
        <w:tc>
          <w:tcPr>
            <w:tcW w:w="6820" w:type="dxa"/>
            <w:gridSpan w:val="2"/>
            <w:tcBorders>
              <w:right w:val="single" w:sz="8" w:space="0" w:color="auto"/>
            </w:tcBorders>
            <w:vAlign w:val="bottom"/>
          </w:tcPr>
          <w:p w:rsidR="003D3B28" w:rsidRDefault="00644E4D">
            <w:pPr>
              <w:ind w:left="440"/>
              <w:rPr>
                <w:sz w:val="20"/>
                <w:szCs w:val="20"/>
              </w:rPr>
            </w:pPr>
            <w:r>
              <w:rPr>
                <w:rFonts w:ascii="Symbol" w:eastAsia="Symbol" w:hAnsi="Symbol" w:cs="Symbol"/>
                <w:sz w:val="24"/>
                <w:szCs w:val="24"/>
              </w:rPr>
              <w:t></w:t>
            </w:r>
            <w:r>
              <w:rPr>
                <w:rFonts w:eastAsia="Times New Roman"/>
                <w:sz w:val="24"/>
                <w:szCs w:val="24"/>
              </w:rPr>
              <w:t xml:space="preserve">  Для ползания и лазания</w:t>
            </w:r>
          </w:p>
        </w:tc>
      </w:tr>
      <w:tr w:rsidR="003D3B28">
        <w:trPr>
          <w:trHeight w:val="293"/>
        </w:trPr>
        <w:tc>
          <w:tcPr>
            <w:tcW w:w="2780" w:type="dxa"/>
            <w:tcBorders>
              <w:left w:val="single" w:sz="8" w:space="0" w:color="auto"/>
              <w:right w:val="single" w:sz="8" w:space="0" w:color="auto"/>
            </w:tcBorders>
            <w:vAlign w:val="bottom"/>
          </w:tcPr>
          <w:p w:rsidR="003D3B28" w:rsidRDefault="003D3B28">
            <w:pPr>
              <w:rPr>
                <w:sz w:val="24"/>
                <w:szCs w:val="24"/>
              </w:rPr>
            </w:pPr>
          </w:p>
        </w:tc>
        <w:tc>
          <w:tcPr>
            <w:tcW w:w="6820" w:type="dxa"/>
            <w:gridSpan w:val="2"/>
            <w:tcBorders>
              <w:right w:val="single" w:sz="8" w:space="0" w:color="auto"/>
            </w:tcBorders>
            <w:vAlign w:val="bottom"/>
          </w:tcPr>
          <w:p w:rsidR="003D3B28" w:rsidRDefault="00644E4D">
            <w:pPr>
              <w:spacing w:line="293" w:lineRule="exact"/>
              <w:ind w:left="440"/>
              <w:rPr>
                <w:sz w:val="20"/>
                <w:szCs w:val="20"/>
              </w:rPr>
            </w:pPr>
            <w:r>
              <w:rPr>
                <w:rFonts w:ascii="Symbol" w:eastAsia="Symbol" w:hAnsi="Symbol" w:cs="Symbol"/>
                <w:sz w:val="24"/>
                <w:szCs w:val="24"/>
              </w:rPr>
              <w:t></w:t>
            </w:r>
            <w:r>
              <w:rPr>
                <w:rFonts w:eastAsia="Times New Roman"/>
                <w:sz w:val="24"/>
                <w:szCs w:val="24"/>
              </w:rPr>
              <w:t xml:space="preserve">  Атрибуты к подвижным и спортивным играм</w:t>
            </w:r>
          </w:p>
        </w:tc>
      </w:tr>
      <w:tr w:rsidR="003D3B28">
        <w:trPr>
          <w:trHeight w:val="297"/>
        </w:trPr>
        <w:tc>
          <w:tcPr>
            <w:tcW w:w="278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80" w:type="dxa"/>
            <w:tcBorders>
              <w:bottom w:val="single" w:sz="8" w:space="0" w:color="auto"/>
            </w:tcBorders>
            <w:vAlign w:val="bottom"/>
          </w:tcPr>
          <w:p w:rsidR="003D3B28" w:rsidRDefault="00644E4D">
            <w:pPr>
              <w:spacing w:line="293" w:lineRule="exact"/>
              <w:ind w:left="440"/>
              <w:rPr>
                <w:sz w:val="20"/>
                <w:szCs w:val="20"/>
              </w:rPr>
            </w:pPr>
            <w:r>
              <w:rPr>
                <w:rFonts w:ascii="Symbol" w:eastAsia="Symbol" w:hAnsi="Symbol" w:cs="Symbol"/>
                <w:sz w:val="24"/>
                <w:szCs w:val="24"/>
              </w:rPr>
              <w:t></w:t>
            </w:r>
          </w:p>
        </w:tc>
        <w:tc>
          <w:tcPr>
            <w:tcW w:w="6140" w:type="dxa"/>
            <w:tcBorders>
              <w:bottom w:val="single" w:sz="8" w:space="0" w:color="auto"/>
              <w:right w:val="single" w:sz="8" w:space="0" w:color="auto"/>
            </w:tcBorders>
            <w:vAlign w:val="bottom"/>
          </w:tcPr>
          <w:p w:rsidR="003D3B28" w:rsidRDefault="00644E4D">
            <w:pPr>
              <w:ind w:left="180"/>
              <w:rPr>
                <w:sz w:val="20"/>
                <w:szCs w:val="20"/>
              </w:rPr>
            </w:pPr>
            <w:r>
              <w:rPr>
                <w:rFonts w:eastAsia="Times New Roman"/>
                <w:sz w:val="24"/>
                <w:szCs w:val="24"/>
              </w:rPr>
              <w:t>Нетрадиционное физкультурное оборудование</w:t>
            </w:r>
          </w:p>
        </w:tc>
      </w:tr>
      <w:tr w:rsidR="003D3B28">
        <w:trPr>
          <w:trHeight w:val="272"/>
        </w:trPr>
        <w:tc>
          <w:tcPr>
            <w:tcW w:w="278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Микроцентр «Уголок</w:t>
            </w:r>
          </w:p>
        </w:tc>
        <w:tc>
          <w:tcPr>
            <w:tcW w:w="680" w:type="dxa"/>
            <w:vAlign w:val="bottom"/>
          </w:tcPr>
          <w:p w:rsidR="003D3B28" w:rsidRDefault="00644E4D">
            <w:pPr>
              <w:spacing w:line="271" w:lineRule="exact"/>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spacing w:line="272" w:lineRule="exact"/>
              <w:ind w:left="120"/>
              <w:rPr>
                <w:sz w:val="20"/>
                <w:szCs w:val="20"/>
              </w:rPr>
            </w:pPr>
            <w:r>
              <w:rPr>
                <w:rFonts w:eastAsia="Times New Roman"/>
                <w:sz w:val="24"/>
                <w:szCs w:val="24"/>
              </w:rPr>
              <w:t>Календарь природы</w:t>
            </w:r>
          </w:p>
        </w:tc>
      </w:tr>
      <w:tr w:rsidR="003D3B28">
        <w:trPr>
          <w:trHeight w:val="302"/>
        </w:trPr>
        <w:tc>
          <w:tcPr>
            <w:tcW w:w="278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природы»</w:t>
            </w:r>
          </w:p>
        </w:tc>
        <w:tc>
          <w:tcPr>
            <w:tcW w:w="680" w:type="dxa"/>
            <w:vAlign w:val="bottom"/>
          </w:tcPr>
          <w:p w:rsidR="003D3B28" w:rsidRDefault="00644E4D">
            <w:pPr>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180"/>
              <w:rPr>
                <w:sz w:val="20"/>
                <w:szCs w:val="20"/>
              </w:rPr>
            </w:pPr>
            <w:r>
              <w:rPr>
                <w:rFonts w:eastAsia="Times New Roman"/>
                <w:sz w:val="24"/>
                <w:szCs w:val="24"/>
              </w:rPr>
              <w:t>Комнатные растения в соответствии с возрастными</w:t>
            </w:r>
          </w:p>
        </w:tc>
      </w:tr>
      <w:tr w:rsidR="003D3B28">
        <w:trPr>
          <w:trHeight w:val="274"/>
        </w:trPr>
        <w:tc>
          <w:tcPr>
            <w:tcW w:w="2780" w:type="dxa"/>
            <w:tcBorders>
              <w:left w:val="single" w:sz="8" w:space="0" w:color="auto"/>
              <w:right w:val="single" w:sz="8" w:space="0" w:color="auto"/>
            </w:tcBorders>
            <w:vAlign w:val="bottom"/>
          </w:tcPr>
          <w:p w:rsidR="003D3B28" w:rsidRDefault="003D3B28">
            <w:pPr>
              <w:rPr>
                <w:sz w:val="23"/>
                <w:szCs w:val="23"/>
              </w:rPr>
            </w:pPr>
          </w:p>
        </w:tc>
        <w:tc>
          <w:tcPr>
            <w:tcW w:w="680" w:type="dxa"/>
            <w:vAlign w:val="bottom"/>
          </w:tcPr>
          <w:p w:rsidR="003D3B28" w:rsidRDefault="003D3B28">
            <w:pPr>
              <w:rPr>
                <w:sz w:val="23"/>
                <w:szCs w:val="23"/>
              </w:rPr>
            </w:pPr>
          </w:p>
        </w:tc>
        <w:tc>
          <w:tcPr>
            <w:tcW w:w="6140" w:type="dxa"/>
            <w:tcBorders>
              <w:right w:val="single" w:sz="8" w:space="0" w:color="auto"/>
            </w:tcBorders>
            <w:vAlign w:val="bottom"/>
          </w:tcPr>
          <w:p w:rsidR="003D3B28" w:rsidRDefault="00644E4D">
            <w:pPr>
              <w:spacing w:line="273" w:lineRule="exact"/>
              <w:ind w:left="120"/>
              <w:rPr>
                <w:sz w:val="20"/>
                <w:szCs w:val="20"/>
              </w:rPr>
            </w:pPr>
            <w:r>
              <w:rPr>
                <w:rFonts w:eastAsia="Times New Roman"/>
                <w:sz w:val="24"/>
                <w:szCs w:val="24"/>
              </w:rPr>
              <w:t>рекомендациями</w:t>
            </w:r>
          </w:p>
        </w:tc>
      </w:tr>
      <w:tr w:rsidR="003D3B28">
        <w:trPr>
          <w:trHeight w:val="295"/>
        </w:trPr>
        <w:tc>
          <w:tcPr>
            <w:tcW w:w="278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240"/>
              <w:rPr>
                <w:sz w:val="20"/>
                <w:szCs w:val="20"/>
              </w:rPr>
            </w:pPr>
            <w:r>
              <w:rPr>
                <w:rFonts w:eastAsia="Times New Roman"/>
                <w:sz w:val="24"/>
                <w:szCs w:val="24"/>
              </w:rPr>
              <w:t>Сезонный материал</w:t>
            </w:r>
          </w:p>
        </w:tc>
      </w:tr>
      <w:tr w:rsidR="003D3B28">
        <w:trPr>
          <w:trHeight w:val="293"/>
        </w:trPr>
        <w:tc>
          <w:tcPr>
            <w:tcW w:w="2780" w:type="dxa"/>
            <w:tcBorders>
              <w:left w:val="single" w:sz="8" w:space="0" w:color="auto"/>
              <w:right w:val="single" w:sz="8" w:space="0" w:color="auto"/>
            </w:tcBorders>
            <w:vAlign w:val="bottom"/>
          </w:tcPr>
          <w:p w:rsidR="003D3B28" w:rsidRDefault="003D3B28">
            <w:pPr>
              <w:rPr>
                <w:sz w:val="24"/>
                <w:szCs w:val="24"/>
              </w:rPr>
            </w:pPr>
          </w:p>
        </w:tc>
        <w:tc>
          <w:tcPr>
            <w:tcW w:w="6820" w:type="dxa"/>
            <w:gridSpan w:val="2"/>
            <w:tcBorders>
              <w:right w:val="single" w:sz="8" w:space="0" w:color="auto"/>
            </w:tcBorders>
            <w:vAlign w:val="bottom"/>
          </w:tcPr>
          <w:p w:rsidR="003D3B28" w:rsidRDefault="00644E4D">
            <w:pPr>
              <w:spacing w:line="293" w:lineRule="exact"/>
              <w:ind w:left="440"/>
              <w:rPr>
                <w:sz w:val="20"/>
                <w:szCs w:val="20"/>
              </w:rPr>
            </w:pPr>
            <w:r>
              <w:rPr>
                <w:rFonts w:ascii="Symbol" w:eastAsia="Symbol" w:hAnsi="Symbol" w:cs="Symbol"/>
                <w:sz w:val="24"/>
                <w:szCs w:val="24"/>
              </w:rPr>
              <w:t></w:t>
            </w:r>
            <w:r>
              <w:rPr>
                <w:rFonts w:eastAsia="Times New Roman"/>
                <w:sz w:val="24"/>
                <w:szCs w:val="24"/>
              </w:rPr>
              <w:t xml:space="preserve">  Стенд со сменяющимся материалом на экологическую</w:t>
            </w:r>
          </w:p>
        </w:tc>
      </w:tr>
      <w:tr w:rsidR="003D3B28">
        <w:trPr>
          <w:trHeight w:val="274"/>
        </w:trPr>
        <w:tc>
          <w:tcPr>
            <w:tcW w:w="2780" w:type="dxa"/>
            <w:tcBorders>
              <w:left w:val="single" w:sz="8" w:space="0" w:color="auto"/>
              <w:right w:val="single" w:sz="8" w:space="0" w:color="auto"/>
            </w:tcBorders>
            <w:vAlign w:val="bottom"/>
          </w:tcPr>
          <w:p w:rsidR="003D3B28" w:rsidRDefault="003D3B28">
            <w:pPr>
              <w:rPr>
                <w:sz w:val="23"/>
                <w:szCs w:val="23"/>
              </w:rPr>
            </w:pPr>
          </w:p>
        </w:tc>
        <w:tc>
          <w:tcPr>
            <w:tcW w:w="680" w:type="dxa"/>
            <w:vAlign w:val="bottom"/>
          </w:tcPr>
          <w:p w:rsidR="003D3B28" w:rsidRDefault="003D3B28">
            <w:pPr>
              <w:rPr>
                <w:sz w:val="23"/>
                <w:szCs w:val="23"/>
              </w:rPr>
            </w:pPr>
          </w:p>
        </w:tc>
        <w:tc>
          <w:tcPr>
            <w:tcW w:w="6140" w:type="dxa"/>
            <w:tcBorders>
              <w:right w:val="single" w:sz="8" w:space="0" w:color="auto"/>
            </w:tcBorders>
            <w:vAlign w:val="bottom"/>
          </w:tcPr>
          <w:p w:rsidR="003D3B28" w:rsidRDefault="00644E4D">
            <w:pPr>
              <w:spacing w:line="274" w:lineRule="exact"/>
              <w:ind w:left="120"/>
              <w:rPr>
                <w:sz w:val="20"/>
                <w:szCs w:val="20"/>
              </w:rPr>
            </w:pPr>
            <w:r>
              <w:rPr>
                <w:rFonts w:eastAsia="Times New Roman"/>
                <w:sz w:val="24"/>
                <w:szCs w:val="24"/>
              </w:rPr>
              <w:t>тематику</w:t>
            </w:r>
          </w:p>
        </w:tc>
      </w:tr>
      <w:tr w:rsidR="003D3B28">
        <w:trPr>
          <w:trHeight w:val="295"/>
        </w:trPr>
        <w:tc>
          <w:tcPr>
            <w:tcW w:w="278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180"/>
              <w:rPr>
                <w:sz w:val="20"/>
                <w:szCs w:val="20"/>
              </w:rPr>
            </w:pPr>
            <w:r>
              <w:rPr>
                <w:rFonts w:eastAsia="Times New Roman"/>
                <w:sz w:val="24"/>
                <w:szCs w:val="24"/>
              </w:rPr>
              <w:t>Литература природоведческого содержания, набор</w:t>
            </w:r>
          </w:p>
        </w:tc>
      </w:tr>
      <w:tr w:rsidR="003D3B28">
        <w:trPr>
          <w:trHeight w:val="274"/>
        </w:trPr>
        <w:tc>
          <w:tcPr>
            <w:tcW w:w="2780" w:type="dxa"/>
            <w:tcBorders>
              <w:left w:val="single" w:sz="8" w:space="0" w:color="auto"/>
              <w:right w:val="single" w:sz="8" w:space="0" w:color="auto"/>
            </w:tcBorders>
            <w:vAlign w:val="bottom"/>
          </w:tcPr>
          <w:p w:rsidR="003D3B28" w:rsidRDefault="003D3B28">
            <w:pPr>
              <w:rPr>
                <w:sz w:val="23"/>
                <w:szCs w:val="23"/>
              </w:rPr>
            </w:pPr>
          </w:p>
        </w:tc>
        <w:tc>
          <w:tcPr>
            <w:tcW w:w="680" w:type="dxa"/>
            <w:vAlign w:val="bottom"/>
          </w:tcPr>
          <w:p w:rsidR="003D3B28" w:rsidRDefault="003D3B28">
            <w:pPr>
              <w:rPr>
                <w:sz w:val="23"/>
                <w:szCs w:val="23"/>
              </w:rPr>
            </w:pPr>
          </w:p>
        </w:tc>
        <w:tc>
          <w:tcPr>
            <w:tcW w:w="6140" w:type="dxa"/>
            <w:tcBorders>
              <w:right w:val="single" w:sz="8" w:space="0" w:color="auto"/>
            </w:tcBorders>
            <w:vAlign w:val="bottom"/>
          </w:tcPr>
          <w:p w:rsidR="003D3B28" w:rsidRDefault="00644E4D">
            <w:pPr>
              <w:spacing w:line="273" w:lineRule="exact"/>
              <w:ind w:left="120"/>
              <w:rPr>
                <w:sz w:val="20"/>
                <w:szCs w:val="20"/>
              </w:rPr>
            </w:pPr>
            <w:r>
              <w:rPr>
                <w:rFonts w:eastAsia="Times New Roman"/>
                <w:sz w:val="24"/>
                <w:szCs w:val="24"/>
              </w:rPr>
              <w:t>картинок, альбомы</w:t>
            </w:r>
          </w:p>
        </w:tc>
      </w:tr>
      <w:tr w:rsidR="003D3B28">
        <w:trPr>
          <w:trHeight w:val="295"/>
        </w:trPr>
        <w:tc>
          <w:tcPr>
            <w:tcW w:w="2780" w:type="dxa"/>
            <w:tcBorders>
              <w:left w:val="single" w:sz="8" w:space="0" w:color="auto"/>
              <w:right w:val="single" w:sz="8" w:space="0" w:color="auto"/>
            </w:tcBorders>
            <w:vAlign w:val="bottom"/>
          </w:tcPr>
          <w:p w:rsidR="003D3B28" w:rsidRDefault="003D3B28">
            <w:pPr>
              <w:rPr>
                <w:sz w:val="24"/>
                <w:szCs w:val="24"/>
              </w:rPr>
            </w:pPr>
          </w:p>
        </w:tc>
        <w:tc>
          <w:tcPr>
            <w:tcW w:w="6820" w:type="dxa"/>
            <w:gridSpan w:val="2"/>
            <w:tcBorders>
              <w:right w:val="single" w:sz="8" w:space="0" w:color="auto"/>
            </w:tcBorders>
            <w:vAlign w:val="bottom"/>
          </w:tcPr>
          <w:p w:rsidR="003D3B28" w:rsidRDefault="00644E4D">
            <w:pPr>
              <w:ind w:left="440"/>
              <w:rPr>
                <w:sz w:val="20"/>
                <w:szCs w:val="20"/>
              </w:rPr>
            </w:pPr>
            <w:r>
              <w:rPr>
                <w:rFonts w:ascii="Symbol" w:eastAsia="Symbol" w:hAnsi="Symbol" w:cs="Symbol"/>
                <w:sz w:val="24"/>
                <w:szCs w:val="24"/>
              </w:rPr>
              <w:t></w:t>
            </w:r>
            <w:r>
              <w:rPr>
                <w:rFonts w:eastAsia="Times New Roman"/>
                <w:sz w:val="24"/>
                <w:szCs w:val="24"/>
              </w:rPr>
              <w:t xml:space="preserve">  Материал для проведения элементарных опытов</w:t>
            </w:r>
          </w:p>
        </w:tc>
      </w:tr>
      <w:tr w:rsidR="003D3B28">
        <w:trPr>
          <w:trHeight w:val="293"/>
        </w:trPr>
        <w:tc>
          <w:tcPr>
            <w:tcW w:w="2780" w:type="dxa"/>
            <w:tcBorders>
              <w:left w:val="single" w:sz="8" w:space="0" w:color="auto"/>
              <w:right w:val="single" w:sz="8" w:space="0" w:color="auto"/>
            </w:tcBorders>
            <w:vAlign w:val="bottom"/>
          </w:tcPr>
          <w:p w:rsidR="003D3B28" w:rsidRDefault="003D3B28">
            <w:pPr>
              <w:rPr>
                <w:sz w:val="24"/>
                <w:szCs w:val="24"/>
              </w:rPr>
            </w:pPr>
          </w:p>
        </w:tc>
        <w:tc>
          <w:tcPr>
            <w:tcW w:w="6820" w:type="dxa"/>
            <w:gridSpan w:val="2"/>
            <w:tcBorders>
              <w:right w:val="single" w:sz="8" w:space="0" w:color="auto"/>
            </w:tcBorders>
            <w:vAlign w:val="bottom"/>
          </w:tcPr>
          <w:p w:rsidR="003D3B28" w:rsidRDefault="00644E4D">
            <w:pPr>
              <w:spacing w:line="293" w:lineRule="exact"/>
              <w:ind w:left="440"/>
              <w:rPr>
                <w:sz w:val="20"/>
                <w:szCs w:val="20"/>
              </w:rPr>
            </w:pPr>
            <w:r>
              <w:rPr>
                <w:rFonts w:ascii="Symbol" w:eastAsia="Symbol" w:hAnsi="Symbol" w:cs="Symbol"/>
                <w:sz w:val="24"/>
                <w:szCs w:val="24"/>
              </w:rPr>
              <w:t></w:t>
            </w:r>
            <w:r>
              <w:rPr>
                <w:rFonts w:eastAsia="Times New Roman"/>
                <w:sz w:val="24"/>
                <w:szCs w:val="24"/>
              </w:rPr>
              <w:t xml:space="preserve">  Обучающие и дидактические игры по экологии</w:t>
            </w:r>
          </w:p>
        </w:tc>
      </w:tr>
      <w:tr w:rsidR="003D3B28">
        <w:trPr>
          <w:trHeight w:val="293"/>
        </w:trPr>
        <w:tc>
          <w:tcPr>
            <w:tcW w:w="2780" w:type="dxa"/>
            <w:tcBorders>
              <w:left w:val="single" w:sz="8" w:space="0" w:color="auto"/>
              <w:right w:val="single" w:sz="8" w:space="0" w:color="auto"/>
            </w:tcBorders>
            <w:vAlign w:val="bottom"/>
          </w:tcPr>
          <w:p w:rsidR="003D3B28" w:rsidRDefault="003D3B28">
            <w:pPr>
              <w:rPr>
                <w:sz w:val="24"/>
                <w:szCs w:val="24"/>
              </w:rPr>
            </w:pPr>
          </w:p>
        </w:tc>
        <w:tc>
          <w:tcPr>
            <w:tcW w:w="6820" w:type="dxa"/>
            <w:gridSpan w:val="2"/>
            <w:tcBorders>
              <w:right w:val="single" w:sz="8" w:space="0" w:color="auto"/>
            </w:tcBorders>
            <w:vAlign w:val="bottom"/>
          </w:tcPr>
          <w:p w:rsidR="003D3B28" w:rsidRDefault="00644E4D">
            <w:pPr>
              <w:spacing w:line="293" w:lineRule="exact"/>
              <w:ind w:left="440"/>
              <w:rPr>
                <w:sz w:val="20"/>
                <w:szCs w:val="20"/>
              </w:rPr>
            </w:pPr>
            <w:r>
              <w:rPr>
                <w:rFonts w:ascii="Symbol" w:eastAsia="Symbol" w:hAnsi="Symbol" w:cs="Symbol"/>
                <w:sz w:val="24"/>
                <w:szCs w:val="24"/>
              </w:rPr>
              <w:t></w:t>
            </w:r>
            <w:r>
              <w:rPr>
                <w:rFonts w:eastAsia="Times New Roman"/>
                <w:sz w:val="24"/>
                <w:szCs w:val="24"/>
              </w:rPr>
              <w:t xml:space="preserve">  Инвентарь для трудовой деятельности</w:t>
            </w:r>
          </w:p>
        </w:tc>
      </w:tr>
      <w:tr w:rsidR="003D3B28">
        <w:trPr>
          <w:trHeight w:val="295"/>
        </w:trPr>
        <w:tc>
          <w:tcPr>
            <w:tcW w:w="2780" w:type="dxa"/>
            <w:tcBorders>
              <w:left w:val="single" w:sz="8" w:space="0" w:color="auto"/>
              <w:right w:val="single" w:sz="8" w:space="0" w:color="auto"/>
            </w:tcBorders>
            <w:vAlign w:val="bottom"/>
          </w:tcPr>
          <w:p w:rsidR="003D3B28" w:rsidRDefault="003D3B28">
            <w:pPr>
              <w:rPr>
                <w:sz w:val="24"/>
                <w:szCs w:val="24"/>
              </w:rPr>
            </w:pPr>
          </w:p>
        </w:tc>
        <w:tc>
          <w:tcPr>
            <w:tcW w:w="6820" w:type="dxa"/>
            <w:gridSpan w:val="2"/>
            <w:tcBorders>
              <w:right w:val="single" w:sz="8" w:space="0" w:color="auto"/>
            </w:tcBorders>
            <w:vAlign w:val="bottom"/>
          </w:tcPr>
          <w:p w:rsidR="003D3B28" w:rsidRDefault="00644E4D">
            <w:pPr>
              <w:ind w:left="440"/>
              <w:rPr>
                <w:sz w:val="20"/>
                <w:szCs w:val="20"/>
              </w:rPr>
            </w:pPr>
            <w:r>
              <w:rPr>
                <w:rFonts w:ascii="Symbol" w:eastAsia="Symbol" w:hAnsi="Symbol" w:cs="Symbol"/>
                <w:sz w:val="24"/>
                <w:szCs w:val="24"/>
              </w:rPr>
              <w:t></w:t>
            </w:r>
            <w:r>
              <w:rPr>
                <w:rFonts w:eastAsia="Times New Roman"/>
                <w:sz w:val="24"/>
                <w:szCs w:val="24"/>
              </w:rPr>
              <w:t xml:space="preserve">  Природный и бросовый материал.</w:t>
            </w:r>
          </w:p>
        </w:tc>
      </w:tr>
      <w:tr w:rsidR="003D3B28">
        <w:trPr>
          <w:trHeight w:val="297"/>
        </w:trPr>
        <w:tc>
          <w:tcPr>
            <w:tcW w:w="278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80" w:type="dxa"/>
            <w:tcBorders>
              <w:bottom w:val="single" w:sz="8" w:space="0" w:color="auto"/>
            </w:tcBorders>
            <w:vAlign w:val="bottom"/>
          </w:tcPr>
          <w:p w:rsidR="003D3B28" w:rsidRDefault="00644E4D">
            <w:pPr>
              <w:spacing w:line="293" w:lineRule="exact"/>
              <w:ind w:left="440"/>
              <w:rPr>
                <w:sz w:val="20"/>
                <w:szCs w:val="20"/>
              </w:rPr>
            </w:pPr>
            <w:r>
              <w:rPr>
                <w:rFonts w:ascii="Symbol" w:eastAsia="Symbol" w:hAnsi="Symbol" w:cs="Symbol"/>
                <w:sz w:val="24"/>
                <w:szCs w:val="24"/>
              </w:rPr>
              <w:t></w:t>
            </w:r>
          </w:p>
        </w:tc>
        <w:tc>
          <w:tcPr>
            <w:tcW w:w="6140" w:type="dxa"/>
            <w:tcBorders>
              <w:bottom w:val="single" w:sz="8" w:space="0" w:color="auto"/>
              <w:right w:val="single" w:sz="8" w:space="0" w:color="auto"/>
            </w:tcBorders>
            <w:vAlign w:val="bottom"/>
          </w:tcPr>
          <w:p w:rsidR="003D3B28" w:rsidRDefault="00644E4D">
            <w:pPr>
              <w:ind w:left="180"/>
              <w:rPr>
                <w:sz w:val="20"/>
                <w:szCs w:val="20"/>
              </w:rPr>
            </w:pPr>
            <w:r>
              <w:rPr>
                <w:rFonts w:eastAsia="Times New Roman"/>
                <w:sz w:val="24"/>
                <w:szCs w:val="24"/>
              </w:rPr>
              <w:t>Материал по астрономии (ст, подг)</w:t>
            </w:r>
          </w:p>
        </w:tc>
      </w:tr>
      <w:tr w:rsidR="003D3B28">
        <w:trPr>
          <w:trHeight w:val="272"/>
        </w:trPr>
        <w:tc>
          <w:tcPr>
            <w:tcW w:w="278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Микроцентр «Уголок</w:t>
            </w:r>
          </w:p>
        </w:tc>
        <w:tc>
          <w:tcPr>
            <w:tcW w:w="680" w:type="dxa"/>
            <w:vAlign w:val="bottom"/>
          </w:tcPr>
          <w:p w:rsidR="003D3B28" w:rsidRDefault="00644E4D">
            <w:pPr>
              <w:spacing w:line="271" w:lineRule="exact"/>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spacing w:line="272" w:lineRule="exact"/>
              <w:ind w:left="120"/>
              <w:rPr>
                <w:sz w:val="20"/>
                <w:szCs w:val="20"/>
              </w:rPr>
            </w:pPr>
            <w:r>
              <w:rPr>
                <w:rFonts w:eastAsia="Times New Roman"/>
                <w:sz w:val="24"/>
                <w:szCs w:val="24"/>
              </w:rPr>
              <w:t>Дидактический материал по сенсорному воспитанию</w:t>
            </w:r>
          </w:p>
        </w:tc>
      </w:tr>
      <w:tr w:rsidR="003D3B28">
        <w:trPr>
          <w:trHeight w:val="300"/>
        </w:trPr>
        <w:tc>
          <w:tcPr>
            <w:tcW w:w="278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развивающих игр</w:t>
            </w:r>
          </w:p>
        </w:tc>
        <w:tc>
          <w:tcPr>
            <w:tcW w:w="680" w:type="dxa"/>
            <w:vAlign w:val="bottom"/>
          </w:tcPr>
          <w:p w:rsidR="003D3B28" w:rsidRDefault="00644E4D">
            <w:pPr>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180"/>
              <w:rPr>
                <w:sz w:val="20"/>
                <w:szCs w:val="20"/>
              </w:rPr>
            </w:pPr>
            <w:r>
              <w:rPr>
                <w:rFonts w:eastAsia="Times New Roman"/>
                <w:sz w:val="24"/>
                <w:szCs w:val="24"/>
              </w:rPr>
              <w:t>Дидактические игры</w:t>
            </w:r>
          </w:p>
        </w:tc>
      </w:tr>
      <w:tr w:rsidR="003D3B28">
        <w:trPr>
          <w:trHeight w:val="293"/>
        </w:trPr>
        <w:tc>
          <w:tcPr>
            <w:tcW w:w="278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spacing w:line="293" w:lineRule="exact"/>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ind w:left="180"/>
              <w:rPr>
                <w:sz w:val="20"/>
                <w:szCs w:val="20"/>
              </w:rPr>
            </w:pPr>
            <w:r>
              <w:rPr>
                <w:rFonts w:eastAsia="Times New Roman"/>
                <w:sz w:val="24"/>
                <w:szCs w:val="24"/>
              </w:rPr>
              <w:t>Настольно-печатные игры</w:t>
            </w:r>
          </w:p>
        </w:tc>
      </w:tr>
      <w:tr w:rsidR="003D3B28">
        <w:trPr>
          <w:trHeight w:val="299"/>
        </w:trPr>
        <w:tc>
          <w:tcPr>
            <w:tcW w:w="278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80" w:type="dxa"/>
            <w:tcBorders>
              <w:bottom w:val="single" w:sz="8" w:space="0" w:color="auto"/>
            </w:tcBorders>
            <w:vAlign w:val="bottom"/>
          </w:tcPr>
          <w:p w:rsidR="003D3B28" w:rsidRDefault="00644E4D">
            <w:pPr>
              <w:ind w:left="440"/>
              <w:rPr>
                <w:sz w:val="20"/>
                <w:szCs w:val="20"/>
              </w:rPr>
            </w:pPr>
            <w:r>
              <w:rPr>
                <w:rFonts w:ascii="Symbol" w:eastAsia="Symbol" w:hAnsi="Symbol" w:cs="Symbol"/>
                <w:sz w:val="24"/>
                <w:szCs w:val="24"/>
              </w:rPr>
              <w:t></w:t>
            </w:r>
          </w:p>
        </w:tc>
        <w:tc>
          <w:tcPr>
            <w:tcW w:w="6140" w:type="dxa"/>
            <w:tcBorders>
              <w:bottom w:val="single" w:sz="8" w:space="0" w:color="auto"/>
              <w:right w:val="single" w:sz="8" w:space="0" w:color="auto"/>
            </w:tcBorders>
            <w:vAlign w:val="bottom"/>
          </w:tcPr>
          <w:p w:rsidR="003D3B28" w:rsidRDefault="00644E4D">
            <w:pPr>
              <w:ind w:left="180"/>
              <w:rPr>
                <w:sz w:val="20"/>
                <w:szCs w:val="20"/>
              </w:rPr>
            </w:pPr>
            <w:r>
              <w:rPr>
                <w:rFonts w:eastAsia="Times New Roman"/>
                <w:sz w:val="24"/>
                <w:szCs w:val="24"/>
              </w:rPr>
              <w:t>Познавательный материал</w:t>
            </w:r>
          </w:p>
        </w:tc>
      </w:tr>
      <w:tr w:rsidR="003D3B28">
        <w:trPr>
          <w:trHeight w:val="272"/>
        </w:trPr>
        <w:tc>
          <w:tcPr>
            <w:tcW w:w="278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Микроцентр «Игровая</w:t>
            </w:r>
          </w:p>
        </w:tc>
        <w:tc>
          <w:tcPr>
            <w:tcW w:w="680" w:type="dxa"/>
            <w:vAlign w:val="bottom"/>
          </w:tcPr>
          <w:p w:rsidR="003D3B28" w:rsidRDefault="00644E4D">
            <w:pPr>
              <w:spacing w:line="271" w:lineRule="exact"/>
              <w:ind w:left="440"/>
              <w:rPr>
                <w:sz w:val="20"/>
                <w:szCs w:val="20"/>
              </w:rPr>
            </w:pPr>
            <w:r>
              <w:rPr>
                <w:rFonts w:ascii="Symbol" w:eastAsia="Symbol" w:hAnsi="Symbol" w:cs="Symbol"/>
                <w:sz w:val="24"/>
                <w:szCs w:val="24"/>
              </w:rPr>
              <w:t></w:t>
            </w:r>
          </w:p>
        </w:tc>
        <w:tc>
          <w:tcPr>
            <w:tcW w:w="6140" w:type="dxa"/>
            <w:tcBorders>
              <w:right w:val="single" w:sz="8" w:space="0" w:color="auto"/>
            </w:tcBorders>
            <w:vAlign w:val="bottom"/>
          </w:tcPr>
          <w:p w:rsidR="003D3B28" w:rsidRDefault="00644E4D">
            <w:pPr>
              <w:spacing w:line="272" w:lineRule="exact"/>
              <w:ind w:left="120"/>
              <w:rPr>
                <w:sz w:val="20"/>
                <w:szCs w:val="20"/>
              </w:rPr>
            </w:pPr>
            <w:proofErr w:type="gramStart"/>
            <w:r>
              <w:rPr>
                <w:rFonts w:eastAsia="Times New Roman"/>
                <w:sz w:val="24"/>
                <w:szCs w:val="24"/>
              </w:rPr>
              <w:t>Атрибутика для с-</w:t>
            </w:r>
            <w:r w:rsidR="003E4E24">
              <w:rPr>
                <w:rFonts w:eastAsia="Times New Roman"/>
                <w:sz w:val="24"/>
                <w:szCs w:val="24"/>
              </w:rPr>
              <w:t>р игр по возрасту детей («Семья»</w:t>
            </w:r>
            <w:r>
              <w:rPr>
                <w:rFonts w:eastAsia="Times New Roman"/>
                <w:sz w:val="24"/>
                <w:szCs w:val="24"/>
              </w:rPr>
              <w:t>,</w:t>
            </w:r>
            <w:proofErr w:type="gramEnd"/>
          </w:p>
        </w:tc>
      </w:tr>
      <w:tr w:rsidR="003D3B28">
        <w:trPr>
          <w:trHeight w:val="281"/>
        </w:trPr>
        <w:tc>
          <w:tcPr>
            <w:tcW w:w="278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зона»</w:t>
            </w:r>
          </w:p>
        </w:tc>
        <w:tc>
          <w:tcPr>
            <w:tcW w:w="680" w:type="dxa"/>
            <w:vAlign w:val="bottom"/>
          </w:tcPr>
          <w:p w:rsidR="003D3B28" w:rsidRDefault="003D3B28">
            <w:pPr>
              <w:rPr>
                <w:sz w:val="24"/>
                <w:szCs w:val="24"/>
              </w:rPr>
            </w:pPr>
          </w:p>
        </w:tc>
        <w:tc>
          <w:tcPr>
            <w:tcW w:w="6140" w:type="dxa"/>
            <w:tcBorders>
              <w:right w:val="single" w:sz="8" w:space="0" w:color="auto"/>
            </w:tcBorders>
            <w:vAlign w:val="bottom"/>
          </w:tcPr>
          <w:p w:rsidR="003D3B28" w:rsidRDefault="00644E4D">
            <w:pPr>
              <w:ind w:left="120"/>
              <w:rPr>
                <w:sz w:val="20"/>
                <w:szCs w:val="20"/>
              </w:rPr>
            </w:pPr>
            <w:r>
              <w:rPr>
                <w:rFonts w:eastAsia="Times New Roman"/>
                <w:sz w:val="24"/>
                <w:szCs w:val="24"/>
              </w:rPr>
              <w:t>«Больница», «Магазин», «Школа», «Парикмахерская»,</w:t>
            </w:r>
          </w:p>
        </w:tc>
      </w:tr>
      <w:tr w:rsidR="003D3B28">
        <w:trPr>
          <w:trHeight w:val="276"/>
        </w:trPr>
        <w:tc>
          <w:tcPr>
            <w:tcW w:w="278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3D3B28">
            <w:pPr>
              <w:rPr>
                <w:sz w:val="24"/>
                <w:szCs w:val="24"/>
              </w:rPr>
            </w:pPr>
          </w:p>
        </w:tc>
        <w:tc>
          <w:tcPr>
            <w:tcW w:w="6140" w:type="dxa"/>
            <w:tcBorders>
              <w:right w:val="single" w:sz="8" w:space="0" w:color="auto"/>
            </w:tcBorders>
            <w:vAlign w:val="bottom"/>
          </w:tcPr>
          <w:p w:rsidR="003D3B28" w:rsidRDefault="003E4E24">
            <w:pPr>
              <w:ind w:left="120"/>
              <w:rPr>
                <w:sz w:val="20"/>
                <w:szCs w:val="20"/>
              </w:rPr>
            </w:pPr>
            <w:proofErr w:type="gramStart"/>
            <w:r>
              <w:rPr>
                <w:rFonts w:eastAsia="Times New Roman"/>
                <w:sz w:val="24"/>
                <w:szCs w:val="24"/>
              </w:rPr>
              <w:t>,  «Библиотека»,</w:t>
            </w:r>
            <w:r w:rsidR="00644E4D">
              <w:rPr>
                <w:rFonts w:eastAsia="Times New Roman"/>
                <w:sz w:val="24"/>
                <w:szCs w:val="24"/>
              </w:rPr>
              <w:t>)</w:t>
            </w:r>
            <w:proofErr w:type="gramEnd"/>
          </w:p>
        </w:tc>
      </w:tr>
      <w:tr w:rsidR="003D3B28">
        <w:trPr>
          <w:trHeight w:val="299"/>
        </w:trPr>
        <w:tc>
          <w:tcPr>
            <w:tcW w:w="278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80" w:type="dxa"/>
            <w:tcBorders>
              <w:bottom w:val="single" w:sz="8" w:space="0" w:color="auto"/>
            </w:tcBorders>
            <w:vAlign w:val="bottom"/>
          </w:tcPr>
          <w:p w:rsidR="003D3B28" w:rsidRDefault="00644E4D">
            <w:pPr>
              <w:ind w:left="440"/>
              <w:rPr>
                <w:sz w:val="20"/>
                <w:szCs w:val="20"/>
              </w:rPr>
            </w:pPr>
            <w:r>
              <w:rPr>
                <w:rFonts w:ascii="Symbol" w:eastAsia="Symbol" w:hAnsi="Symbol" w:cs="Symbol"/>
                <w:sz w:val="24"/>
                <w:szCs w:val="24"/>
              </w:rPr>
              <w:t></w:t>
            </w:r>
          </w:p>
        </w:tc>
        <w:tc>
          <w:tcPr>
            <w:tcW w:w="6140" w:type="dxa"/>
            <w:tcBorders>
              <w:bottom w:val="single" w:sz="8" w:space="0" w:color="auto"/>
              <w:right w:val="single" w:sz="8" w:space="0" w:color="auto"/>
            </w:tcBorders>
            <w:vAlign w:val="bottom"/>
          </w:tcPr>
          <w:p w:rsidR="003D3B28" w:rsidRDefault="00644E4D">
            <w:pPr>
              <w:ind w:left="120"/>
              <w:rPr>
                <w:sz w:val="20"/>
                <w:szCs w:val="20"/>
              </w:rPr>
            </w:pPr>
            <w:r>
              <w:rPr>
                <w:rFonts w:eastAsia="Times New Roman"/>
                <w:sz w:val="24"/>
                <w:szCs w:val="24"/>
              </w:rPr>
              <w:t>Предметы- заместители</w:t>
            </w:r>
          </w:p>
        </w:tc>
      </w:tr>
    </w:tbl>
    <w:p w:rsidR="003D3B28" w:rsidRDefault="003D3B28">
      <w:pPr>
        <w:spacing w:line="200" w:lineRule="exact"/>
        <w:rPr>
          <w:sz w:val="20"/>
          <w:szCs w:val="20"/>
        </w:rPr>
      </w:pPr>
    </w:p>
    <w:p w:rsidR="003D3B28" w:rsidRDefault="003D3B28">
      <w:pPr>
        <w:spacing w:line="200" w:lineRule="exact"/>
        <w:rPr>
          <w:sz w:val="20"/>
          <w:szCs w:val="20"/>
        </w:rPr>
      </w:pPr>
    </w:p>
    <w:p w:rsidR="003D3B28" w:rsidRDefault="003D3B28">
      <w:pPr>
        <w:spacing w:line="200" w:lineRule="exact"/>
        <w:rPr>
          <w:sz w:val="20"/>
          <w:szCs w:val="20"/>
        </w:rPr>
      </w:pPr>
    </w:p>
    <w:p w:rsidR="003D3B28" w:rsidRDefault="003D3B28">
      <w:pPr>
        <w:spacing w:line="357" w:lineRule="exact"/>
        <w:rPr>
          <w:sz w:val="20"/>
          <w:szCs w:val="20"/>
        </w:rPr>
      </w:pPr>
    </w:p>
    <w:p w:rsidR="003D3B28" w:rsidRDefault="00644E4D">
      <w:pPr>
        <w:ind w:left="260" w:right="120" w:firstLine="768"/>
        <w:rPr>
          <w:sz w:val="20"/>
          <w:szCs w:val="20"/>
        </w:rPr>
      </w:pPr>
      <w:r>
        <w:rPr>
          <w:rFonts w:eastAsia="Times New Roman"/>
          <w:sz w:val="24"/>
          <w:szCs w:val="24"/>
        </w:rPr>
        <w:t>При проектировании развивающей предметно-пространственной среды учитывается этнокультурная ситуация развития детей</w:t>
      </w:r>
      <w:r>
        <w:rPr>
          <w:rFonts w:eastAsia="Times New Roman"/>
          <w:sz w:val="32"/>
          <w:szCs w:val="32"/>
          <w:vertAlign w:val="superscript"/>
        </w:rPr>
        <w:t>1</w:t>
      </w:r>
    </w:p>
    <w:p w:rsidR="003D3B28" w:rsidRDefault="003D3B28">
      <w:pPr>
        <w:spacing w:line="2" w:lineRule="exact"/>
        <w:rPr>
          <w:sz w:val="20"/>
          <w:szCs w:val="20"/>
        </w:rPr>
      </w:pPr>
    </w:p>
    <w:p w:rsidR="003D3B28" w:rsidRDefault="00644E4D">
      <w:pPr>
        <w:numPr>
          <w:ilvl w:val="0"/>
          <w:numId w:val="9"/>
        </w:numPr>
        <w:tabs>
          <w:tab w:val="left" w:pos="598"/>
        </w:tabs>
        <w:spacing w:line="266" w:lineRule="auto"/>
        <w:ind w:left="260" w:right="120" w:firstLine="2"/>
        <w:jc w:val="both"/>
        <w:rPr>
          <w:rFonts w:eastAsia="Times New Roman"/>
          <w:sz w:val="24"/>
          <w:szCs w:val="24"/>
        </w:rPr>
      </w:pPr>
      <w:r>
        <w:rPr>
          <w:rFonts w:eastAsia="Times New Roman"/>
          <w:sz w:val="24"/>
          <w:szCs w:val="24"/>
        </w:rPr>
        <w:t>Предметно-пространственная среда обеспечивает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w:t>
      </w:r>
    </w:p>
    <w:p w:rsidR="003D3B28" w:rsidRDefault="003D3B28">
      <w:pPr>
        <w:spacing w:line="23" w:lineRule="exact"/>
        <w:rPr>
          <w:sz w:val="20"/>
          <w:szCs w:val="20"/>
        </w:rPr>
      </w:pPr>
    </w:p>
    <w:p w:rsidR="003D3B28" w:rsidRDefault="00644E4D">
      <w:pPr>
        <w:spacing w:line="274" w:lineRule="auto"/>
        <w:ind w:left="260" w:right="120"/>
        <w:jc w:val="both"/>
        <w:rPr>
          <w:sz w:val="20"/>
          <w:szCs w:val="20"/>
        </w:rPr>
      </w:pPr>
      <w:r>
        <w:rPr>
          <w:rFonts w:eastAsia="Times New Roman"/>
          <w:sz w:val="24"/>
          <w:szCs w:val="24"/>
        </w:rPr>
        <w:t>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w:t>
      </w:r>
    </w:p>
    <w:p w:rsidR="003D3B28" w:rsidRDefault="00874D33">
      <w:pPr>
        <w:spacing w:line="20" w:lineRule="exact"/>
        <w:rPr>
          <w:sz w:val="20"/>
          <w:szCs w:val="20"/>
        </w:rPr>
      </w:pPr>
      <w:r>
        <w:rPr>
          <w:sz w:val="20"/>
          <w:szCs w:val="20"/>
        </w:rPr>
        <w:pict>
          <v:line id="Shape 1" o:spid="_x0000_s1026" style="position:absolute;z-index:251655168;visibility:visible;mso-wrap-distance-left:0;mso-wrap-distance-right:0" from="49.05pt,50.2pt" to="193.1pt,50.2pt" o:allowincell="f" strokeweight=".72pt"/>
        </w:pict>
      </w:r>
    </w:p>
    <w:p w:rsidR="003D3B28" w:rsidRDefault="003D3B28">
      <w:pPr>
        <w:sectPr w:rsidR="003D3B28">
          <w:pgSz w:w="11900" w:h="16838"/>
          <w:pgMar w:top="1112" w:right="726" w:bottom="580" w:left="1440" w:header="0" w:footer="0" w:gutter="0"/>
          <w:cols w:space="720" w:equalWidth="0">
            <w:col w:w="9740"/>
          </w:cols>
        </w:sectPr>
      </w:pPr>
    </w:p>
    <w:p w:rsidR="003D3B28" w:rsidRDefault="003D3B28">
      <w:pPr>
        <w:spacing w:line="200" w:lineRule="exact"/>
        <w:rPr>
          <w:sz w:val="20"/>
          <w:szCs w:val="20"/>
        </w:rPr>
      </w:pPr>
    </w:p>
    <w:p w:rsidR="003D3B28" w:rsidRDefault="003D3B28">
      <w:pPr>
        <w:spacing w:line="200" w:lineRule="exact"/>
        <w:rPr>
          <w:sz w:val="20"/>
          <w:szCs w:val="20"/>
        </w:rPr>
      </w:pPr>
    </w:p>
    <w:p w:rsidR="003D3B28" w:rsidRDefault="003D3B28">
      <w:pPr>
        <w:spacing w:line="200" w:lineRule="exact"/>
        <w:rPr>
          <w:sz w:val="20"/>
          <w:szCs w:val="20"/>
        </w:rPr>
      </w:pPr>
    </w:p>
    <w:p w:rsidR="003D3B28" w:rsidRDefault="003D3B28">
      <w:pPr>
        <w:spacing w:line="200" w:lineRule="exact"/>
        <w:rPr>
          <w:sz w:val="20"/>
          <w:szCs w:val="20"/>
        </w:rPr>
      </w:pPr>
    </w:p>
    <w:p w:rsidR="003D3B28" w:rsidRDefault="003D3B28">
      <w:pPr>
        <w:spacing w:line="320" w:lineRule="exact"/>
        <w:rPr>
          <w:sz w:val="20"/>
          <w:szCs w:val="20"/>
        </w:rPr>
      </w:pPr>
    </w:p>
    <w:p w:rsidR="003D3B28" w:rsidRDefault="00644E4D">
      <w:pPr>
        <w:numPr>
          <w:ilvl w:val="0"/>
          <w:numId w:val="10"/>
        </w:numPr>
        <w:tabs>
          <w:tab w:val="left" w:pos="375"/>
        </w:tabs>
        <w:spacing w:line="233" w:lineRule="auto"/>
        <w:ind w:left="260" w:right="180" w:firstLine="2"/>
        <w:rPr>
          <w:rFonts w:ascii="Calibri" w:eastAsia="Calibri" w:hAnsi="Calibri" w:cs="Calibri"/>
          <w:sz w:val="13"/>
          <w:szCs w:val="13"/>
        </w:rPr>
      </w:pPr>
      <w:r>
        <w:rPr>
          <w:rFonts w:eastAsia="Times New Roman"/>
          <w:sz w:val="24"/>
          <w:szCs w:val="24"/>
        </w:rPr>
        <w:t>«Сөенеч» – «Радость познания» - региональная образовательная программа дошкольного образования / Р.К. Шаехова - Казань, 2016</w:t>
      </w:r>
    </w:p>
    <w:p w:rsidR="003D3B28" w:rsidRDefault="003D3B28">
      <w:pPr>
        <w:sectPr w:rsidR="003D3B28">
          <w:type w:val="continuous"/>
          <w:pgSz w:w="11900" w:h="16838"/>
          <w:pgMar w:top="1112" w:right="726" w:bottom="580" w:left="1440" w:header="0" w:footer="0" w:gutter="0"/>
          <w:cols w:space="720" w:equalWidth="0">
            <w:col w:w="9740"/>
          </w:cols>
        </w:sectPr>
      </w:pPr>
    </w:p>
    <w:tbl>
      <w:tblPr>
        <w:tblW w:w="0" w:type="auto"/>
        <w:tblInd w:w="150" w:type="dxa"/>
        <w:tblLayout w:type="fixed"/>
        <w:tblCellMar>
          <w:left w:w="0" w:type="dxa"/>
          <w:right w:w="0" w:type="dxa"/>
        </w:tblCellMar>
        <w:tblLook w:val="04A0"/>
      </w:tblPr>
      <w:tblGrid>
        <w:gridCol w:w="3400"/>
        <w:gridCol w:w="680"/>
        <w:gridCol w:w="5520"/>
      </w:tblGrid>
      <w:tr w:rsidR="003D3B28">
        <w:trPr>
          <w:trHeight w:val="299"/>
        </w:trPr>
        <w:tc>
          <w:tcPr>
            <w:tcW w:w="3400" w:type="dxa"/>
            <w:tcBorders>
              <w:top w:val="single" w:sz="8" w:space="0" w:color="auto"/>
              <w:left w:val="single" w:sz="8" w:space="0" w:color="auto"/>
              <w:right w:val="single" w:sz="8" w:space="0" w:color="auto"/>
            </w:tcBorders>
            <w:vAlign w:val="bottom"/>
          </w:tcPr>
          <w:p w:rsidR="003D3B28" w:rsidRDefault="00644E4D">
            <w:pPr>
              <w:ind w:left="120"/>
              <w:rPr>
                <w:sz w:val="20"/>
                <w:szCs w:val="20"/>
              </w:rPr>
            </w:pPr>
            <w:r>
              <w:rPr>
                <w:rFonts w:eastAsia="Times New Roman"/>
                <w:sz w:val="24"/>
                <w:szCs w:val="24"/>
              </w:rPr>
              <w:lastRenderedPageBreak/>
              <w:t>Биллингвальный уголок</w:t>
            </w:r>
          </w:p>
        </w:tc>
        <w:tc>
          <w:tcPr>
            <w:tcW w:w="680" w:type="dxa"/>
            <w:tcBorders>
              <w:top w:val="single" w:sz="8" w:space="0" w:color="auto"/>
            </w:tcBorders>
            <w:vAlign w:val="bottom"/>
          </w:tcPr>
          <w:p w:rsidR="003D3B28" w:rsidRDefault="00644E4D">
            <w:pPr>
              <w:ind w:left="460"/>
              <w:rPr>
                <w:sz w:val="20"/>
                <w:szCs w:val="20"/>
              </w:rPr>
            </w:pPr>
            <w:r>
              <w:rPr>
                <w:rFonts w:ascii="Symbol" w:eastAsia="Symbol" w:hAnsi="Symbol" w:cs="Symbol"/>
                <w:sz w:val="24"/>
                <w:szCs w:val="24"/>
              </w:rPr>
              <w:t></w:t>
            </w:r>
          </w:p>
        </w:tc>
        <w:tc>
          <w:tcPr>
            <w:tcW w:w="5520" w:type="dxa"/>
            <w:tcBorders>
              <w:top w:val="single" w:sz="8" w:space="0" w:color="auto"/>
              <w:right w:val="single" w:sz="8" w:space="0" w:color="auto"/>
            </w:tcBorders>
            <w:vAlign w:val="bottom"/>
          </w:tcPr>
          <w:p w:rsidR="003D3B28" w:rsidRDefault="00644E4D">
            <w:pPr>
              <w:ind w:left="140"/>
              <w:rPr>
                <w:sz w:val="20"/>
                <w:szCs w:val="20"/>
              </w:rPr>
            </w:pPr>
            <w:r>
              <w:rPr>
                <w:rFonts w:eastAsia="Times New Roman"/>
                <w:sz w:val="24"/>
                <w:szCs w:val="24"/>
              </w:rPr>
              <w:t>Ноутбук, проектор, экран</w:t>
            </w:r>
          </w:p>
        </w:tc>
      </w:tr>
      <w:tr w:rsidR="003D3B28">
        <w:trPr>
          <w:trHeight w:val="292"/>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spacing w:line="292" w:lineRule="exact"/>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644E4D">
            <w:pPr>
              <w:ind w:left="200"/>
              <w:rPr>
                <w:sz w:val="20"/>
                <w:szCs w:val="20"/>
              </w:rPr>
            </w:pPr>
            <w:r>
              <w:rPr>
                <w:rFonts w:eastAsia="Times New Roman"/>
                <w:sz w:val="24"/>
                <w:szCs w:val="24"/>
              </w:rPr>
              <w:t>Дидактические игры</w:t>
            </w:r>
          </w:p>
        </w:tc>
      </w:tr>
      <w:tr w:rsidR="003D3B28">
        <w:trPr>
          <w:trHeight w:val="293"/>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spacing w:line="293" w:lineRule="exact"/>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644E4D">
            <w:pPr>
              <w:ind w:left="200"/>
              <w:rPr>
                <w:sz w:val="20"/>
                <w:szCs w:val="20"/>
              </w:rPr>
            </w:pPr>
            <w:r>
              <w:rPr>
                <w:rFonts w:eastAsia="Times New Roman"/>
                <w:sz w:val="24"/>
                <w:szCs w:val="24"/>
              </w:rPr>
              <w:t>Авторские пособия</w:t>
            </w:r>
          </w:p>
        </w:tc>
      </w:tr>
      <w:tr w:rsidR="003D3B28">
        <w:trPr>
          <w:trHeight w:val="293"/>
        </w:trPr>
        <w:tc>
          <w:tcPr>
            <w:tcW w:w="3400" w:type="dxa"/>
            <w:tcBorders>
              <w:left w:val="single" w:sz="8" w:space="0" w:color="auto"/>
              <w:right w:val="single" w:sz="8" w:space="0" w:color="auto"/>
            </w:tcBorders>
            <w:vAlign w:val="bottom"/>
          </w:tcPr>
          <w:p w:rsidR="003D3B28" w:rsidRDefault="003D3B28">
            <w:pPr>
              <w:rPr>
                <w:sz w:val="24"/>
                <w:szCs w:val="24"/>
              </w:rPr>
            </w:pPr>
          </w:p>
        </w:tc>
        <w:tc>
          <w:tcPr>
            <w:tcW w:w="6200" w:type="dxa"/>
            <w:gridSpan w:val="2"/>
            <w:tcBorders>
              <w:right w:val="single" w:sz="8" w:space="0" w:color="auto"/>
            </w:tcBorders>
            <w:vAlign w:val="bottom"/>
          </w:tcPr>
          <w:p w:rsidR="003D3B28" w:rsidRDefault="00644E4D">
            <w:pPr>
              <w:spacing w:line="293" w:lineRule="exact"/>
              <w:ind w:left="460"/>
              <w:rPr>
                <w:sz w:val="20"/>
                <w:szCs w:val="20"/>
              </w:rPr>
            </w:pPr>
            <w:r>
              <w:rPr>
                <w:rFonts w:ascii="Symbol" w:eastAsia="Symbol" w:hAnsi="Symbol" w:cs="Symbol"/>
                <w:sz w:val="24"/>
                <w:szCs w:val="24"/>
              </w:rPr>
              <w:t></w:t>
            </w:r>
            <w:r>
              <w:rPr>
                <w:rFonts w:eastAsia="Times New Roman"/>
                <w:sz w:val="24"/>
                <w:szCs w:val="24"/>
              </w:rPr>
              <w:t xml:space="preserve">  УМК включает в себя: - комплект по обучению</w:t>
            </w:r>
          </w:p>
        </w:tc>
      </w:tr>
      <w:tr w:rsidR="003D3B28">
        <w:trPr>
          <w:trHeight w:val="274"/>
        </w:trPr>
        <w:tc>
          <w:tcPr>
            <w:tcW w:w="3400" w:type="dxa"/>
            <w:tcBorders>
              <w:left w:val="single" w:sz="8" w:space="0" w:color="auto"/>
              <w:right w:val="single" w:sz="8" w:space="0" w:color="auto"/>
            </w:tcBorders>
            <w:vAlign w:val="bottom"/>
          </w:tcPr>
          <w:p w:rsidR="003D3B28" w:rsidRDefault="003D3B28">
            <w:pPr>
              <w:rPr>
                <w:sz w:val="23"/>
                <w:szCs w:val="23"/>
              </w:rPr>
            </w:pPr>
          </w:p>
        </w:tc>
        <w:tc>
          <w:tcPr>
            <w:tcW w:w="680" w:type="dxa"/>
            <w:vAlign w:val="bottom"/>
          </w:tcPr>
          <w:p w:rsidR="003D3B28" w:rsidRDefault="003D3B28">
            <w:pPr>
              <w:rPr>
                <w:sz w:val="23"/>
                <w:szCs w:val="23"/>
              </w:rPr>
            </w:pPr>
          </w:p>
        </w:tc>
        <w:tc>
          <w:tcPr>
            <w:tcW w:w="5520" w:type="dxa"/>
            <w:tcBorders>
              <w:right w:val="single" w:sz="8" w:space="0" w:color="auto"/>
            </w:tcBorders>
            <w:vAlign w:val="bottom"/>
          </w:tcPr>
          <w:p w:rsidR="003D3B28" w:rsidRDefault="00644E4D">
            <w:pPr>
              <w:spacing w:line="273" w:lineRule="exact"/>
              <w:ind w:left="140"/>
              <w:rPr>
                <w:sz w:val="20"/>
                <w:szCs w:val="20"/>
              </w:rPr>
            </w:pPr>
            <w:r>
              <w:rPr>
                <w:rFonts w:eastAsia="Times New Roman"/>
                <w:sz w:val="24"/>
                <w:szCs w:val="24"/>
              </w:rPr>
              <w:t>татарских детей русскому языку</w:t>
            </w:r>
          </w:p>
        </w:tc>
      </w:tr>
      <w:tr w:rsidR="003D3B28">
        <w:trPr>
          <w:trHeight w:val="276"/>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3D3B28">
            <w:pPr>
              <w:rPr>
                <w:sz w:val="24"/>
                <w:szCs w:val="24"/>
              </w:rPr>
            </w:pPr>
          </w:p>
        </w:tc>
        <w:tc>
          <w:tcPr>
            <w:tcW w:w="5520" w:type="dxa"/>
            <w:tcBorders>
              <w:right w:val="single" w:sz="8" w:space="0" w:color="auto"/>
            </w:tcBorders>
            <w:vAlign w:val="bottom"/>
          </w:tcPr>
          <w:p w:rsidR="003D3B28" w:rsidRDefault="00644E4D">
            <w:pPr>
              <w:ind w:left="140"/>
              <w:rPr>
                <w:sz w:val="20"/>
                <w:szCs w:val="20"/>
              </w:rPr>
            </w:pPr>
            <w:r>
              <w:rPr>
                <w:rFonts w:eastAsia="Times New Roman"/>
                <w:sz w:val="24"/>
                <w:szCs w:val="24"/>
              </w:rPr>
              <w:t>(учебнометодические пособия, рабочие тетради,</w:t>
            </w:r>
          </w:p>
        </w:tc>
      </w:tr>
      <w:tr w:rsidR="003D3B28">
        <w:trPr>
          <w:trHeight w:val="276"/>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3D3B28">
            <w:pPr>
              <w:rPr>
                <w:sz w:val="24"/>
                <w:szCs w:val="24"/>
              </w:rPr>
            </w:pPr>
          </w:p>
        </w:tc>
        <w:tc>
          <w:tcPr>
            <w:tcW w:w="5520" w:type="dxa"/>
            <w:tcBorders>
              <w:right w:val="single" w:sz="8" w:space="0" w:color="auto"/>
            </w:tcBorders>
            <w:vAlign w:val="bottom"/>
          </w:tcPr>
          <w:p w:rsidR="003D3B28" w:rsidRDefault="00644E4D">
            <w:pPr>
              <w:ind w:left="140"/>
              <w:rPr>
                <w:sz w:val="20"/>
                <w:szCs w:val="20"/>
              </w:rPr>
            </w:pPr>
            <w:r>
              <w:rPr>
                <w:rFonts w:eastAsia="Times New Roman"/>
                <w:sz w:val="24"/>
                <w:szCs w:val="24"/>
              </w:rPr>
              <w:t>демонстрационный, раздаточный материал к</w:t>
            </w:r>
          </w:p>
        </w:tc>
      </w:tr>
      <w:tr w:rsidR="003D3B28">
        <w:trPr>
          <w:trHeight w:val="276"/>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3D3B28">
            <w:pPr>
              <w:rPr>
                <w:sz w:val="24"/>
                <w:szCs w:val="24"/>
              </w:rPr>
            </w:pPr>
          </w:p>
        </w:tc>
        <w:tc>
          <w:tcPr>
            <w:tcW w:w="5520" w:type="dxa"/>
            <w:tcBorders>
              <w:right w:val="single" w:sz="8" w:space="0" w:color="auto"/>
            </w:tcBorders>
            <w:vAlign w:val="bottom"/>
          </w:tcPr>
          <w:p w:rsidR="003D3B28" w:rsidRDefault="00644E4D">
            <w:pPr>
              <w:ind w:left="140"/>
              <w:rPr>
                <w:sz w:val="20"/>
                <w:szCs w:val="20"/>
              </w:rPr>
            </w:pPr>
            <w:r>
              <w:rPr>
                <w:rFonts w:eastAsia="Times New Roman"/>
                <w:sz w:val="24"/>
                <w:szCs w:val="24"/>
              </w:rPr>
              <w:t>занятиям, сборник художественных произведений</w:t>
            </w:r>
          </w:p>
        </w:tc>
      </w:tr>
      <w:tr w:rsidR="003D3B28">
        <w:trPr>
          <w:trHeight w:val="276"/>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3D3B28">
            <w:pPr>
              <w:rPr>
                <w:sz w:val="24"/>
                <w:szCs w:val="24"/>
              </w:rPr>
            </w:pPr>
          </w:p>
        </w:tc>
        <w:tc>
          <w:tcPr>
            <w:tcW w:w="5520" w:type="dxa"/>
            <w:tcBorders>
              <w:right w:val="single" w:sz="8" w:space="0" w:color="auto"/>
            </w:tcBorders>
            <w:vAlign w:val="bottom"/>
          </w:tcPr>
          <w:p w:rsidR="003D3B28" w:rsidRDefault="00644E4D">
            <w:pPr>
              <w:ind w:left="140"/>
              <w:rPr>
                <w:sz w:val="20"/>
                <w:szCs w:val="20"/>
              </w:rPr>
            </w:pPr>
            <w:r>
              <w:rPr>
                <w:rFonts w:eastAsia="Times New Roman"/>
                <w:sz w:val="24"/>
                <w:szCs w:val="24"/>
              </w:rPr>
              <w:t>для чтения детям на русском языке, анимационные</w:t>
            </w:r>
          </w:p>
        </w:tc>
      </w:tr>
      <w:tr w:rsidR="003D3B28">
        <w:trPr>
          <w:trHeight w:val="276"/>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3D3B28">
            <w:pPr>
              <w:rPr>
                <w:sz w:val="24"/>
                <w:szCs w:val="24"/>
              </w:rPr>
            </w:pPr>
          </w:p>
        </w:tc>
        <w:tc>
          <w:tcPr>
            <w:tcW w:w="5520" w:type="dxa"/>
            <w:tcBorders>
              <w:right w:val="single" w:sz="8" w:space="0" w:color="auto"/>
            </w:tcBorders>
            <w:vAlign w:val="bottom"/>
          </w:tcPr>
          <w:p w:rsidR="003D3B28" w:rsidRDefault="00644E4D">
            <w:pPr>
              <w:ind w:left="140"/>
              <w:rPr>
                <w:sz w:val="20"/>
                <w:szCs w:val="20"/>
              </w:rPr>
            </w:pPr>
            <w:r>
              <w:rPr>
                <w:rFonts w:eastAsia="Times New Roman"/>
                <w:sz w:val="24"/>
                <w:szCs w:val="24"/>
              </w:rPr>
              <w:t>сюжеты)</w:t>
            </w:r>
          </w:p>
        </w:tc>
      </w:tr>
      <w:tr w:rsidR="003D3B28">
        <w:trPr>
          <w:trHeight w:val="149"/>
        </w:trPr>
        <w:tc>
          <w:tcPr>
            <w:tcW w:w="3400" w:type="dxa"/>
            <w:tcBorders>
              <w:left w:val="single" w:sz="8" w:space="0" w:color="auto"/>
              <w:bottom w:val="single" w:sz="8" w:space="0" w:color="auto"/>
              <w:right w:val="single" w:sz="8" w:space="0" w:color="auto"/>
            </w:tcBorders>
            <w:vAlign w:val="bottom"/>
          </w:tcPr>
          <w:p w:rsidR="003D3B28" w:rsidRDefault="003D3B28">
            <w:pPr>
              <w:rPr>
                <w:sz w:val="12"/>
                <w:szCs w:val="12"/>
              </w:rPr>
            </w:pPr>
          </w:p>
        </w:tc>
        <w:tc>
          <w:tcPr>
            <w:tcW w:w="680" w:type="dxa"/>
            <w:tcBorders>
              <w:bottom w:val="single" w:sz="8" w:space="0" w:color="auto"/>
            </w:tcBorders>
            <w:vAlign w:val="bottom"/>
          </w:tcPr>
          <w:p w:rsidR="003D3B28" w:rsidRDefault="003D3B28">
            <w:pPr>
              <w:rPr>
                <w:sz w:val="12"/>
                <w:szCs w:val="12"/>
              </w:rPr>
            </w:pPr>
          </w:p>
        </w:tc>
        <w:tc>
          <w:tcPr>
            <w:tcW w:w="5520" w:type="dxa"/>
            <w:tcBorders>
              <w:bottom w:val="single" w:sz="8" w:space="0" w:color="auto"/>
              <w:right w:val="single" w:sz="8" w:space="0" w:color="auto"/>
            </w:tcBorders>
            <w:vAlign w:val="bottom"/>
          </w:tcPr>
          <w:p w:rsidR="003D3B28" w:rsidRDefault="003D3B28">
            <w:pPr>
              <w:rPr>
                <w:sz w:val="12"/>
                <w:szCs w:val="12"/>
              </w:rPr>
            </w:pPr>
          </w:p>
        </w:tc>
      </w:tr>
      <w:tr w:rsidR="003D3B28">
        <w:trPr>
          <w:trHeight w:val="276"/>
        </w:trPr>
        <w:tc>
          <w:tcPr>
            <w:tcW w:w="340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Микроцентр ЭРС</w:t>
            </w:r>
          </w:p>
        </w:tc>
        <w:tc>
          <w:tcPr>
            <w:tcW w:w="680" w:type="dxa"/>
            <w:vAlign w:val="bottom"/>
          </w:tcPr>
          <w:p w:rsidR="003D3B28" w:rsidRDefault="00644E4D">
            <w:pPr>
              <w:spacing w:line="276" w:lineRule="exact"/>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244614">
            <w:pPr>
              <w:spacing w:line="274" w:lineRule="exact"/>
              <w:ind w:left="140"/>
              <w:rPr>
                <w:sz w:val="20"/>
                <w:szCs w:val="20"/>
              </w:rPr>
            </w:pPr>
            <w:r>
              <w:rPr>
                <w:rFonts w:eastAsia="Times New Roman"/>
                <w:sz w:val="24"/>
                <w:szCs w:val="24"/>
              </w:rPr>
              <w:t xml:space="preserve">Государственная и </w:t>
            </w:r>
            <w:proofErr w:type="spellStart"/>
            <w:r>
              <w:rPr>
                <w:rFonts w:eastAsia="Times New Roman"/>
                <w:sz w:val="24"/>
                <w:szCs w:val="24"/>
              </w:rPr>
              <w:t>Балтасин</w:t>
            </w:r>
            <w:r w:rsidR="00644E4D">
              <w:rPr>
                <w:rFonts w:eastAsia="Times New Roman"/>
                <w:sz w:val="24"/>
                <w:szCs w:val="24"/>
              </w:rPr>
              <w:t>ская</w:t>
            </w:r>
            <w:proofErr w:type="spellEnd"/>
            <w:r w:rsidR="00644E4D">
              <w:rPr>
                <w:rFonts w:eastAsia="Times New Roman"/>
                <w:sz w:val="24"/>
                <w:szCs w:val="24"/>
              </w:rPr>
              <w:t xml:space="preserve"> символика</w:t>
            </w:r>
          </w:p>
        </w:tc>
      </w:tr>
      <w:tr w:rsidR="003D3B28">
        <w:trPr>
          <w:trHeight w:val="293"/>
        </w:trPr>
        <w:tc>
          <w:tcPr>
            <w:tcW w:w="3400" w:type="dxa"/>
            <w:tcBorders>
              <w:left w:val="single" w:sz="8" w:space="0" w:color="auto"/>
              <w:right w:val="single" w:sz="8" w:space="0" w:color="auto"/>
            </w:tcBorders>
            <w:vAlign w:val="bottom"/>
          </w:tcPr>
          <w:p w:rsidR="003D3B28" w:rsidRDefault="00644E4D">
            <w:pPr>
              <w:ind w:left="120"/>
              <w:rPr>
                <w:sz w:val="20"/>
                <w:szCs w:val="20"/>
              </w:rPr>
            </w:pPr>
            <w:r>
              <w:rPr>
                <w:rFonts w:eastAsia="Times New Roman"/>
                <w:sz w:val="24"/>
                <w:szCs w:val="24"/>
              </w:rPr>
              <w:t>«Краеведческий уголок»</w:t>
            </w:r>
          </w:p>
        </w:tc>
        <w:tc>
          <w:tcPr>
            <w:tcW w:w="680" w:type="dxa"/>
            <w:vAlign w:val="bottom"/>
          </w:tcPr>
          <w:p w:rsidR="003D3B28" w:rsidRDefault="00644E4D">
            <w:pPr>
              <w:spacing w:line="291" w:lineRule="exact"/>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644E4D">
            <w:pPr>
              <w:ind w:left="200"/>
              <w:rPr>
                <w:sz w:val="20"/>
                <w:szCs w:val="20"/>
              </w:rPr>
            </w:pPr>
            <w:r>
              <w:rPr>
                <w:rFonts w:eastAsia="Times New Roman"/>
                <w:sz w:val="24"/>
                <w:szCs w:val="24"/>
              </w:rPr>
              <w:t>Образцы русских и татарских костюмов</w:t>
            </w:r>
          </w:p>
        </w:tc>
      </w:tr>
      <w:tr w:rsidR="003D3B28">
        <w:trPr>
          <w:trHeight w:val="291"/>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spacing w:line="291" w:lineRule="exact"/>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644E4D">
            <w:pPr>
              <w:ind w:left="200"/>
              <w:rPr>
                <w:sz w:val="20"/>
                <w:szCs w:val="20"/>
              </w:rPr>
            </w:pPr>
            <w:r>
              <w:rPr>
                <w:rFonts w:eastAsia="Times New Roman"/>
                <w:sz w:val="24"/>
                <w:szCs w:val="24"/>
              </w:rPr>
              <w:t>наглядный познавательный материал</w:t>
            </w:r>
          </w:p>
        </w:tc>
      </w:tr>
      <w:tr w:rsidR="003D3B28">
        <w:trPr>
          <w:trHeight w:val="274"/>
        </w:trPr>
        <w:tc>
          <w:tcPr>
            <w:tcW w:w="3400" w:type="dxa"/>
            <w:tcBorders>
              <w:left w:val="single" w:sz="8" w:space="0" w:color="auto"/>
              <w:right w:val="single" w:sz="8" w:space="0" w:color="auto"/>
            </w:tcBorders>
            <w:vAlign w:val="bottom"/>
          </w:tcPr>
          <w:p w:rsidR="003D3B28" w:rsidRDefault="003D3B28">
            <w:pPr>
              <w:rPr>
                <w:sz w:val="23"/>
                <w:szCs w:val="23"/>
              </w:rPr>
            </w:pPr>
          </w:p>
        </w:tc>
        <w:tc>
          <w:tcPr>
            <w:tcW w:w="680" w:type="dxa"/>
            <w:vAlign w:val="bottom"/>
          </w:tcPr>
          <w:p w:rsidR="003D3B28" w:rsidRDefault="003D3B28">
            <w:pPr>
              <w:rPr>
                <w:sz w:val="23"/>
                <w:szCs w:val="23"/>
              </w:rPr>
            </w:pPr>
          </w:p>
        </w:tc>
        <w:tc>
          <w:tcPr>
            <w:tcW w:w="5520" w:type="dxa"/>
            <w:tcBorders>
              <w:right w:val="single" w:sz="8" w:space="0" w:color="auto"/>
            </w:tcBorders>
            <w:vAlign w:val="bottom"/>
          </w:tcPr>
          <w:p w:rsidR="003D3B28" w:rsidRDefault="00644E4D">
            <w:pPr>
              <w:spacing w:line="273" w:lineRule="exact"/>
              <w:ind w:left="140"/>
              <w:rPr>
                <w:sz w:val="20"/>
                <w:szCs w:val="20"/>
              </w:rPr>
            </w:pPr>
            <w:r>
              <w:rPr>
                <w:rFonts w:eastAsia="Times New Roman"/>
                <w:sz w:val="24"/>
                <w:szCs w:val="24"/>
              </w:rPr>
              <w:t>(иллюстрации - карточки, презентации PowerPoint,</w:t>
            </w:r>
          </w:p>
        </w:tc>
      </w:tr>
      <w:tr w:rsidR="003D3B28">
        <w:trPr>
          <w:trHeight w:val="276"/>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3D3B28">
            <w:pPr>
              <w:rPr>
                <w:sz w:val="24"/>
                <w:szCs w:val="24"/>
              </w:rPr>
            </w:pPr>
          </w:p>
        </w:tc>
        <w:tc>
          <w:tcPr>
            <w:tcW w:w="5520" w:type="dxa"/>
            <w:tcBorders>
              <w:right w:val="single" w:sz="8" w:space="0" w:color="auto"/>
            </w:tcBorders>
            <w:vAlign w:val="bottom"/>
          </w:tcPr>
          <w:p w:rsidR="003D3B28" w:rsidRDefault="00644E4D">
            <w:pPr>
              <w:ind w:left="140"/>
              <w:rPr>
                <w:sz w:val="20"/>
                <w:szCs w:val="20"/>
              </w:rPr>
            </w:pPr>
            <w:r>
              <w:rPr>
                <w:rFonts w:eastAsia="Times New Roman"/>
                <w:sz w:val="24"/>
                <w:szCs w:val="24"/>
              </w:rPr>
              <w:t>лэпбуки, коллекции, видеосюжеты.</w:t>
            </w:r>
          </w:p>
        </w:tc>
      </w:tr>
      <w:tr w:rsidR="003D3B28">
        <w:trPr>
          <w:trHeight w:val="295"/>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644E4D">
            <w:pPr>
              <w:ind w:left="200"/>
              <w:rPr>
                <w:sz w:val="20"/>
                <w:szCs w:val="20"/>
              </w:rPr>
            </w:pPr>
            <w:r>
              <w:rPr>
                <w:rFonts w:eastAsia="Times New Roman"/>
                <w:sz w:val="24"/>
                <w:szCs w:val="24"/>
              </w:rPr>
              <w:t>Предметы народно- прикладного искусства</w:t>
            </w:r>
          </w:p>
        </w:tc>
      </w:tr>
      <w:tr w:rsidR="003D3B28">
        <w:trPr>
          <w:trHeight w:val="293"/>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spacing w:line="293" w:lineRule="exact"/>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644E4D">
            <w:pPr>
              <w:ind w:left="260"/>
              <w:rPr>
                <w:sz w:val="20"/>
                <w:szCs w:val="20"/>
              </w:rPr>
            </w:pPr>
            <w:r>
              <w:rPr>
                <w:rFonts w:eastAsia="Times New Roman"/>
                <w:sz w:val="24"/>
                <w:szCs w:val="24"/>
              </w:rPr>
              <w:t>Предметы русского и татарского быта</w:t>
            </w:r>
          </w:p>
        </w:tc>
      </w:tr>
      <w:tr w:rsidR="003D3B28">
        <w:trPr>
          <w:trHeight w:val="293"/>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spacing w:line="293" w:lineRule="exact"/>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644E4D">
            <w:pPr>
              <w:ind w:left="200"/>
              <w:rPr>
                <w:sz w:val="20"/>
                <w:szCs w:val="20"/>
              </w:rPr>
            </w:pPr>
            <w:r>
              <w:rPr>
                <w:rFonts w:eastAsia="Times New Roman"/>
                <w:sz w:val="24"/>
                <w:szCs w:val="24"/>
              </w:rPr>
              <w:t>Детская художественной литературы</w:t>
            </w:r>
          </w:p>
        </w:tc>
      </w:tr>
      <w:tr w:rsidR="003D3B28">
        <w:trPr>
          <w:trHeight w:val="295"/>
        </w:trPr>
        <w:tc>
          <w:tcPr>
            <w:tcW w:w="3400" w:type="dxa"/>
            <w:tcBorders>
              <w:left w:val="single" w:sz="8" w:space="0" w:color="auto"/>
              <w:right w:val="single" w:sz="8" w:space="0" w:color="auto"/>
            </w:tcBorders>
            <w:vAlign w:val="bottom"/>
          </w:tcPr>
          <w:p w:rsidR="003D3B28" w:rsidRDefault="003D3B28">
            <w:pPr>
              <w:rPr>
                <w:sz w:val="24"/>
                <w:szCs w:val="24"/>
              </w:rPr>
            </w:pPr>
          </w:p>
        </w:tc>
        <w:tc>
          <w:tcPr>
            <w:tcW w:w="6200" w:type="dxa"/>
            <w:gridSpan w:val="2"/>
            <w:tcBorders>
              <w:right w:val="single" w:sz="8" w:space="0" w:color="auto"/>
            </w:tcBorders>
            <w:vAlign w:val="bottom"/>
          </w:tcPr>
          <w:p w:rsidR="003D3B28" w:rsidRDefault="00644E4D">
            <w:pPr>
              <w:ind w:left="460"/>
              <w:rPr>
                <w:sz w:val="20"/>
                <w:szCs w:val="20"/>
              </w:rPr>
            </w:pPr>
            <w:r>
              <w:rPr>
                <w:rFonts w:ascii="Symbol" w:eastAsia="Symbol" w:hAnsi="Symbol" w:cs="Symbol"/>
                <w:sz w:val="24"/>
                <w:szCs w:val="24"/>
              </w:rPr>
              <w:t></w:t>
            </w:r>
            <w:r>
              <w:rPr>
                <w:rFonts w:eastAsia="Times New Roman"/>
                <w:sz w:val="24"/>
                <w:szCs w:val="24"/>
              </w:rPr>
              <w:t xml:space="preserve">  Куклы, в национальных костюмах народов</w:t>
            </w:r>
          </w:p>
        </w:tc>
      </w:tr>
      <w:tr w:rsidR="003D3B28">
        <w:trPr>
          <w:trHeight w:val="274"/>
        </w:trPr>
        <w:tc>
          <w:tcPr>
            <w:tcW w:w="3400" w:type="dxa"/>
            <w:tcBorders>
              <w:left w:val="single" w:sz="8" w:space="0" w:color="auto"/>
              <w:right w:val="single" w:sz="8" w:space="0" w:color="auto"/>
            </w:tcBorders>
            <w:vAlign w:val="bottom"/>
          </w:tcPr>
          <w:p w:rsidR="003D3B28" w:rsidRDefault="003D3B28">
            <w:pPr>
              <w:rPr>
                <w:sz w:val="23"/>
                <w:szCs w:val="23"/>
              </w:rPr>
            </w:pPr>
          </w:p>
        </w:tc>
        <w:tc>
          <w:tcPr>
            <w:tcW w:w="680" w:type="dxa"/>
            <w:vAlign w:val="bottom"/>
          </w:tcPr>
          <w:p w:rsidR="003D3B28" w:rsidRDefault="003D3B28">
            <w:pPr>
              <w:rPr>
                <w:sz w:val="23"/>
                <w:szCs w:val="23"/>
              </w:rPr>
            </w:pPr>
          </w:p>
        </w:tc>
        <w:tc>
          <w:tcPr>
            <w:tcW w:w="5520" w:type="dxa"/>
            <w:tcBorders>
              <w:right w:val="single" w:sz="8" w:space="0" w:color="auto"/>
            </w:tcBorders>
            <w:vAlign w:val="bottom"/>
          </w:tcPr>
          <w:p w:rsidR="003D3B28" w:rsidRDefault="00644E4D">
            <w:pPr>
              <w:spacing w:line="273" w:lineRule="exact"/>
              <w:ind w:left="140"/>
              <w:rPr>
                <w:sz w:val="20"/>
                <w:szCs w:val="20"/>
              </w:rPr>
            </w:pPr>
            <w:r>
              <w:rPr>
                <w:rFonts w:eastAsia="Times New Roman"/>
                <w:sz w:val="24"/>
                <w:szCs w:val="24"/>
              </w:rPr>
              <w:t>Поволжья</w:t>
            </w:r>
          </w:p>
        </w:tc>
      </w:tr>
      <w:tr w:rsidR="003D3B28">
        <w:trPr>
          <w:trHeight w:val="295"/>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644E4D">
            <w:pPr>
              <w:ind w:left="200"/>
              <w:rPr>
                <w:sz w:val="20"/>
                <w:szCs w:val="20"/>
              </w:rPr>
            </w:pPr>
            <w:r>
              <w:rPr>
                <w:rFonts w:eastAsia="Times New Roman"/>
                <w:sz w:val="24"/>
                <w:szCs w:val="24"/>
              </w:rPr>
              <w:t>народные игрушки</w:t>
            </w:r>
          </w:p>
        </w:tc>
      </w:tr>
      <w:tr w:rsidR="003D3B28">
        <w:trPr>
          <w:trHeight w:val="293"/>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spacing w:line="293" w:lineRule="exact"/>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644E4D">
            <w:pPr>
              <w:ind w:left="140"/>
              <w:rPr>
                <w:sz w:val="20"/>
                <w:szCs w:val="20"/>
              </w:rPr>
            </w:pPr>
            <w:r>
              <w:rPr>
                <w:rFonts w:eastAsia="Times New Roman"/>
                <w:sz w:val="24"/>
                <w:szCs w:val="24"/>
              </w:rPr>
              <w:t>предметы ряжения (тюбетейка, платок, камзол,</w:t>
            </w:r>
          </w:p>
        </w:tc>
      </w:tr>
      <w:tr w:rsidR="003D3B28">
        <w:trPr>
          <w:trHeight w:val="274"/>
        </w:trPr>
        <w:tc>
          <w:tcPr>
            <w:tcW w:w="3400" w:type="dxa"/>
            <w:tcBorders>
              <w:left w:val="single" w:sz="8" w:space="0" w:color="auto"/>
              <w:right w:val="single" w:sz="8" w:space="0" w:color="auto"/>
            </w:tcBorders>
            <w:vAlign w:val="bottom"/>
          </w:tcPr>
          <w:p w:rsidR="003D3B28" w:rsidRDefault="003D3B28">
            <w:pPr>
              <w:rPr>
                <w:sz w:val="23"/>
                <w:szCs w:val="23"/>
              </w:rPr>
            </w:pPr>
          </w:p>
        </w:tc>
        <w:tc>
          <w:tcPr>
            <w:tcW w:w="680" w:type="dxa"/>
            <w:vAlign w:val="bottom"/>
          </w:tcPr>
          <w:p w:rsidR="003D3B28" w:rsidRDefault="003D3B28">
            <w:pPr>
              <w:rPr>
                <w:sz w:val="23"/>
                <w:szCs w:val="23"/>
              </w:rPr>
            </w:pPr>
          </w:p>
        </w:tc>
        <w:tc>
          <w:tcPr>
            <w:tcW w:w="5520" w:type="dxa"/>
            <w:tcBorders>
              <w:right w:val="single" w:sz="8" w:space="0" w:color="auto"/>
            </w:tcBorders>
            <w:vAlign w:val="bottom"/>
          </w:tcPr>
          <w:p w:rsidR="003D3B28" w:rsidRDefault="00644E4D">
            <w:pPr>
              <w:spacing w:line="273" w:lineRule="exact"/>
              <w:ind w:left="140"/>
              <w:rPr>
                <w:sz w:val="20"/>
                <w:szCs w:val="20"/>
              </w:rPr>
            </w:pPr>
            <w:r>
              <w:rPr>
                <w:rFonts w:eastAsia="Times New Roman"/>
                <w:sz w:val="24"/>
                <w:szCs w:val="24"/>
              </w:rPr>
              <w:t>калфак и др.)</w:t>
            </w:r>
          </w:p>
        </w:tc>
      </w:tr>
      <w:tr w:rsidR="003D3B28">
        <w:trPr>
          <w:trHeight w:val="295"/>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644E4D">
            <w:pPr>
              <w:ind w:left="200"/>
              <w:rPr>
                <w:sz w:val="20"/>
                <w:szCs w:val="20"/>
              </w:rPr>
            </w:pPr>
            <w:r>
              <w:rPr>
                <w:rFonts w:eastAsia="Times New Roman"/>
                <w:sz w:val="24"/>
                <w:szCs w:val="24"/>
              </w:rPr>
              <w:t>фотоальбомы, буклеты, иллюстрированные книги</w:t>
            </w:r>
          </w:p>
        </w:tc>
      </w:tr>
      <w:tr w:rsidR="003D3B28">
        <w:trPr>
          <w:trHeight w:val="274"/>
        </w:trPr>
        <w:tc>
          <w:tcPr>
            <w:tcW w:w="3400" w:type="dxa"/>
            <w:tcBorders>
              <w:left w:val="single" w:sz="8" w:space="0" w:color="auto"/>
              <w:right w:val="single" w:sz="8" w:space="0" w:color="auto"/>
            </w:tcBorders>
            <w:vAlign w:val="bottom"/>
          </w:tcPr>
          <w:p w:rsidR="003D3B28" w:rsidRDefault="003D3B28">
            <w:pPr>
              <w:rPr>
                <w:sz w:val="23"/>
                <w:szCs w:val="23"/>
              </w:rPr>
            </w:pPr>
          </w:p>
        </w:tc>
        <w:tc>
          <w:tcPr>
            <w:tcW w:w="680" w:type="dxa"/>
            <w:vAlign w:val="bottom"/>
          </w:tcPr>
          <w:p w:rsidR="003D3B28" w:rsidRDefault="003D3B28">
            <w:pPr>
              <w:rPr>
                <w:sz w:val="23"/>
                <w:szCs w:val="23"/>
              </w:rPr>
            </w:pPr>
          </w:p>
        </w:tc>
        <w:tc>
          <w:tcPr>
            <w:tcW w:w="5520" w:type="dxa"/>
            <w:tcBorders>
              <w:right w:val="single" w:sz="8" w:space="0" w:color="auto"/>
            </w:tcBorders>
            <w:vAlign w:val="bottom"/>
          </w:tcPr>
          <w:p w:rsidR="003D3B28" w:rsidRDefault="00644E4D">
            <w:pPr>
              <w:spacing w:line="274" w:lineRule="exact"/>
              <w:ind w:left="140"/>
              <w:rPr>
                <w:sz w:val="20"/>
                <w:szCs w:val="20"/>
              </w:rPr>
            </w:pPr>
            <w:r>
              <w:rPr>
                <w:rFonts w:eastAsia="Times New Roman"/>
                <w:sz w:val="24"/>
                <w:szCs w:val="24"/>
              </w:rPr>
              <w:t>с изображением достопримечательностей столицы</w:t>
            </w:r>
          </w:p>
        </w:tc>
      </w:tr>
      <w:tr w:rsidR="003D3B28">
        <w:trPr>
          <w:trHeight w:val="276"/>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3D3B28">
            <w:pPr>
              <w:rPr>
                <w:sz w:val="24"/>
                <w:szCs w:val="24"/>
              </w:rPr>
            </w:pPr>
          </w:p>
        </w:tc>
        <w:tc>
          <w:tcPr>
            <w:tcW w:w="5520" w:type="dxa"/>
            <w:tcBorders>
              <w:right w:val="single" w:sz="8" w:space="0" w:color="auto"/>
            </w:tcBorders>
            <w:vAlign w:val="bottom"/>
          </w:tcPr>
          <w:p w:rsidR="003D3B28" w:rsidRDefault="00644E4D">
            <w:pPr>
              <w:ind w:left="140"/>
              <w:rPr>
                <w:sz w:val="20"/>
                <w:szCs w:val="20"/>
              </w:rPr>
            </w:pPr>
            <w:r>
              <w:rPr>
                <w:rFonts w:eastAsia="Times New Roman"/>
                <w:sz w:val="24"/>
                <w:szCs w:val="24"/>
              </w:rPr>
              <w:t>Республики Татарстан - города Казани;</w:t>
            </w:r>
          </w:p>
        </w:tc>
      </w:tr>
      <w:tr w:rsidR="003D3B28">
        <w:trPr>
          <w:trHeight w:val="295"/>
        </w:trPr>
        <w:tc>
          <w:tcPr>
            <w:tcW w:w="3400" w:type="dxa"/>
            <w:tcBorders>
              <w:left w:val="single" w:sz="8" w:space="0" w:color="auto"/>
              <w:right w:val="single" w:sz="8" w:space="0" w:color="auto"/>
            </w:tcBorders>
            <w:vAlign w:val="bottom"/>
          </w:tcPr>
          <w:p w:rsidR="003D3B28" w:rsidRDefault="003D3B28">
            <w:pPr>
              <w:rPr>
                <w:sz w:val="24"/>
                <w:szCs w:val="24"/>
              </w:rPr>
            </w:pPr>
          </w:p>
        </w:tc>
        <w:tc>
          <w:tcPr>
            <w:tcW w:w="6200" w:type="dxa"/>
            <w:gridSpan w:val="2"/>
            <w:tcBorders>
              <w:right w:val="single" w:sz="8" w:space="0" w:color="auto"/>
            </w:tcBorders>
            <w:vAlign w:val="bottom"/>
          </w:tcPr>
          <w:p w:rsidR="003D3B28" w:rsidRDefault="00644E4D">
            <w:pPr>
              <w:ind w:left="460"/>
              <w:rPr>
                <w:sz w:val="20"/>
                <w:szCs w:val="20"/>
              </w:rPr>
            </w:pPr>
            <w:r>
              <w:rPr>
                <w:rFonts w:ascii="Symbol" w:eastAsia="Symbol" w:hAnsi="Symbol" w:cs="Symbol"/>
                <w:sz w:val="24"/>
                <w:szCs w:val="24"/>
              </w:rPr>
              <w:t></w:t>
            </w:r>
            <w:r>
              <w:rPr>
                <w:rFonts w:eastAsia="Times New Roman"/>
                <w:sz w:val="24"/>
                <w:szCs w:val="24"/>
              </w:rPr>
              <w:t xml:space="preserve">  фотоальбомы с изображением городов</w:t>
            </w:r>
          </w:p>
        </w:tc>
      </w:tr>
      <w:tr w:rsidR="003D3B28">
        <w:trPr>
          <w:trHeight w:val="274"/>
        </w:trPr>
        <w:tc>
          <w:tcPr>
            <w:tcW w:w="3400" w:type="dxa"/>
            <w:tcBorders>
              <w:left w:val="single" w:sz="8" w:space="0" w:color="auto"/>
              <w:right w:val="single" w:sz="8" w:space="0" w:color="auto"/>
            </w:tcBorders>
            <w:vAlign w:val="bottom"/>
          </w:tcPr>
          <w:p w:rsidR="003D3B28" w:rsidRDefault="003D3B28">
            <w:pPr>
              <w:rPr>
                <w:sz w:val="23"/>
                <w:szCs w:val="23"/>
              </w:rPr>
            </w:pPr>
          </w:p>
        </w:tc>
        <w:tc>
          <w:tcPr>
            <w:tcW w:w="680" w:type="dxa"/>
            <w:vAlign w:val="bottom"/>
          </w:tcPr>
          <w:p w:rsidR="003D3B28" w:rsidRDefault="003D3B28">
            <w:pPr>
              <w:rPr>
                <w:sz w:val="23"/>
                <w:szCs w:val="23"/>
              </w:rPr>
            </w:pPr>
          </w:p>
        </w:tc>
        <w:tc>
          <w:tcPr>
            <w:tcW w:w="5520" w:type="dxa"/>
            <w:tcBorders>
              <w:right w:val="single" w:sz="8" w:space="0" w:color="auto"/>
            </w:tcBorders>
            <w:vAlign w:val="bottom"/>
          </w:tcPr>
          <w:p w:rsidR="003D3B28" w:rsidRDefault="00644E4D">
            <w:pPr>
              <w:spacing w:line="273" w:lineRule="exact"/>
              <w:ind w:left="140"/>
              <w:rPr>
                <w:sz w:val="20"/>
                <w:szCs w:val="20"/>
              </w:rPr>
            </w:pPr>
            <w:r>
              <w:rPr>
                <w:rFonts w:eastAsia="Times New Roman"/>
                <w:sz w:val="24"/>
                <w:szCs w:val="24"/>
              </w:rPr>
              <w:t>Республики Татарстан</w:t>
            </w:r>
          </w:p>
        </w:tc>
      </w:tr>
      <w:tr w:rsidR="003D3B28">
        <w:trPr>
          <w:trHeight w:val="295"/>
        </w:trPr>
        <w:tc>
          <w:tcPr>
            <w:tcW w:w="3400" w:type="dxa"/>
            <w:tcBorders>
              <w:left w:val="single" w:sz="8" w:space="0" w:color="auto"/>
              <w:right w:val="single" w:sz="8" w:space="0" w:color="auto"/>
            </w:tcBorders>
            <w:vAlign w:val="bottom"/>
          </w:tcPr>
          <w:p w:rsidR="003D3B28" w:rsidRDefault="003D3B28">
            <w:pPr>
              <w:rPr>
                <w:sz w:val="24"/>
                <w:szCs w:val="24"/>
              </w:rPr>
            </w:pPr>
          </w:p>
        </w:tc>
        <w:tc>
          <w:tcPr>
            <w:tcW w:w="6200" w:type="dxa"/>
            <w:gridSpan w:val="2"/>
            <w:tcBorders>
              <w:right w:val="single" w:sz="8" w:space="0" w:color="auto"/>
            </w:tcBorders>
            <w:vAlign w:val="bottom"/>
          </w:tcPr>
          <w:p w:rsidR="003D3B28" w:rsidRDefault="00644E4D">
            <w:pPr>
              <w:ind w:left="460"/>
              <w:rPr>
                <w:sz w:val="20"/>
                <w:szCs w:val="20"/>
              </w:rPr>
            </w:pPr>
            <w:r>
              <w:rPr>
                <w:rFonts w:ascii="Symbol" w:eastAsia="Symbol" w:hAnsi="Symbol" w:cs="Symbol"/>
                <w:sz w:val="24"/>
                <w:szCs w:val="24"/>
              </w:rPr>
              <w:t></w:t>
            </w:r>
            <w:r>
              <w:rPr>
                <w:rFonts w:eastAsia="Times New Roman"/>
                <w:sz w:val="24"/>
                <w:szCs w:val="24"/>
              </w:rPr>
              <w:t xml:space="preserve">  геральдические знаки Республики Татарстан и</w:t>
            </w:r>
          </w:p>
        </w:tc>
      </w:tr>
      <w:tr w:rsidR="003D3B28">
        <w:trPr>
          <w:trHeight w:val="276"/>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3D3B28">
            <w:pPr>
              <w:rPr>
                <w:sz w:val="24"/>
                <w:szCs w:val="24"/>
              </w:rPr>
            </w:pPr>
          </w:p>
        </w:tc>
        <w:tc>
          <w:tcPr>
            <w:tcW w:w="5520" w:type="dxa"/>
            <w:tcBorders>
              <w:right w:val="single" w:sz="8" w:space="0" w:color="auto"/>
            </w:tcBorders>
            <w:vAlign w:val="bottom"/>
          </w:tcPr>
          <w:p w:rsidR="003D3B28" w:rsidRDefault="00644E4D">
            <w:pPr>
              <w:ind w:left="140"/>
              <w:rPr>
                <w:sz w:val="20"/>
                <w:szCs w:val="20"/>
              </w:rPr>
            </w:pPr>
            <w:r>
              <w:rPr>
                <w:rFonts w:eastAsia="Times New Roman"/>
                <w:sz w:val="24"/>
                <w:szCs w:val="24"/>
              </w:rPr>
              <w:t>Российской Федерации (флаг, герб, гимн);</w:t>
            </w:r>
          </w:p>
        </w:tc>
      </w:tr>
      <w:tr w:rsidR="003D3B28">
        <w:trPr>
          <w:trHeight w:val="295"/>
        </w:trPr>
        <w:tc>
          <w:tcPr>
            <w:tcW w:w="3400" w:type="dxa"/>
            <w:tcBorders>
              <w:left w:val="single" w:sz="8" w:space="0" w:color="auto"/>
              <w:right w:val="single" w:sz="8" w:space="0" w:color="auto"/>
            </w:tcBorders>
            <w:vAlign w:val="bottom"/>
          </w:tcPr>
          <w:p w:rsidR="003D3B28" w:rsidRDefault="003D3B28">
            <w:pPr>
              <w:rPr>
                <w:sz w:val="24"/>
                <w:szCs w:val="24"/>
              </w:rPr>
            </w:pPr>
          </w:p>
        </w:tc>
        <w:tc>
          <w:tcPr>
            <w:tcW w:w="6200" w:type="dxa"/>
            <w:gridSpan w:val="2"/>
            <w:tcBorders>
              <w:right w:val="single" w:sz="8" w:space="0" w:color="auto"/>
            </w:tcBorders>
            <w:vAlign w:val="bottom"/>
          </w:tcPr>
          <w:p w:rsidR="003D3B28" w:rsidRDefault="00644E4D">
            <w:pPr>
              <w:ind w:left="460"/>
              <w:rPr>
                <w:sz w:val="20"/>
                <w:szCs w:val="20"/>
              </w:rPr>
            </w:pPr>
            <w:r>
              <w:rPr>
                <w:rFonts w:ascii="Symbol" w:eastAsia="Symbol" w:hAnsi="Symbol" w:cs="Symbol"/>
                <w:sz w:val="24"/>
                <w:szCs w:val="24"/>
              </w:rPr>
              <w:t></w:t>
            </w:r>
            <w:r>
              <w:rPr>
                <w:rFonts w:eastAsia="Times New Roman"/>
                <w:sz w:val="24"/>
                <w:szCs w:val="24"/>
              </w:rPr>
              <w:t xml:space="preserve">  комплекты портретов Президентов РФ, РТ</w:t>
            </w:r>
          </w:p>
        </w:tc>
      </w:tr>
      <w:tr w:rsidR="003D3B28">
        <w:trPr>
          <w:trHeight w:val="293"/>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spacing w:line="293" w:lineRule="exact"/>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644E4D">
            <w:pPr>
              <w:ind w:left="200"/>
              <w:rPr>
                <w:sz w:val="20"/>
                <w:szCs w:val="20"/>
              </w:rPr>
            </w:pPr>
            <w:r>
              <w:rPr>
                <w:rFonts w:eastAsia="Times New Roman"/>
                <w:sz w:val="24"/>
                <w:szCs w:val="24"/>
              </w:rPr>
              <w:t>комплекты портретов писателей, поэтов,</w:t>
            </w:r>
          </w:p>
        </w:tc>
      </w:tr>
      <w:tr w:rsidR="003D3B28">
        <w:trPr>
          <w:trHeight w:val="274"/>
        </w:trPr>
        <w:tc>
          <w:tcPr>
            <w:tcW w:w="3400" w:type="dxa"/>
            <w:tcBorders>
              <w:left w:val="single" w:sz="8" w:space="0" w:color="auto"/>
              <w:right w:val="single" w:sz="8" w:space="0" w:color="auto"/>
            </w:tcBorders>
            <w:vAlign w:val="bottom"/>
          </w:tcPr>
          <w:p w:rsidR="003D3B28" w:rsidRDefault="003D3B28">
            <w:pPr>
              <w:rPr>
                <w:sz w:val="23"/>
                <w:szCs w:val="23"/>
              </w:rPr>
            </w:pPr>
          </w:p>
        </w:tc>
        <w:tc>
          <w:tcPr>
            <w:tcW w:w="680" w:type="dxa"/>
            <w:vAlign w:val="bottom"/>
          </w:tcPr>
          <w:p w:rsidR="003D3B28" w:rsidRDefault="003D3B28">
            <w:pPr>
              <w:rPr>
                <w:sz w:val="23"/>
                <w:szCs w:val="23"/>
              </w:rPr>
            </w:pPr>
          </w:p>
        </w:tc>
        <w:tc>
          <w:tcPr>
            <w:tcW w:w="5520" w:type="dxa"/>
            <w:tcBorders>
              <w:right w:val="single" w:sz="8" w:space="0" w:color="auto"/>
            </w:tcBorders>
            <w:vAlign w:val="bottom"/>
          </w:tcPr>
          <w:p w:rsidR="003D3B28" w:rsidRDefault="00644E4D">
            <w:pPr>
              <w:spacing w:line="273" w:lineRule="exact"/>
              <w:ind w:left="140"/>
              <w:rPr>
                <w:sz w:val="20"/>
                <w:szCs w:val="20"/>
              </w:rPr>
            </w:pPr>
            <w:r>
              <w:rPr>
                <w:rFonts w:eastAsia="Times New Roman"/>
                <w:sz w:val="24"/>
                <w:szCs w:val="24"/>
              </w:rPr>
              <w:t>художников иллюстраторов и др. выдающихся</w:t>
            </w:r>
          </w:p>
        </w:tc>
      </w:tr>
      <w:tr w:rsidR="003D3B28">
        <w:trPr>
          <w:trHeight w:val="276"/>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3D3B28">
            <w:pPr>
              <w:rPr>
                <w:sz w:val="24"/>
                <w:szCs w:val="24"/>
              </w:rPr>
            </w:pPr>
          </w:p>
        </w:tc>
        <w:tc>
          <w:tcPr>
            <w:tcW w:w="5520" w:type="dxa"/>
            <w:tcBorders>
              <w:right w:val="single" w:sz="8" w:space="0" w:color="auto"/>
            </w:tcBorders>
            <w:vAlign w:val="bottom"/>
          </w:tcPr>
          <w:p w:rsidR="003D3B28" w:rsidRDefault="00644E4D">
            <w:pPr>
              <w:ind w:left="140"/>
              <w:rPr>
                <w:sz w:val="20"/>
                <w:szCs w:val="20"/>
              </w:rPr>
            </w:pPr>
            <w:r>
              <w:rPr>
                <w:rFonts w:eastAsia="Times New Roman"/>
                <w:sz w:val="24"/>
                <w:szCs w:val="24"/>
              </w:rPr>
              <w:t>личностей республики</w:t>
            </w:r>
          </w:p>
        </w:tc>
      </w:tr>
      <w:tr w:rsidR="003D3B28">
        <w:trPr>
          <w:trHeight w:val="295"/>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644E4D">
            <w:pPr>
              <w:ind w:left="200"/>
              <w:rPr>
                <w:sz w:val="20"/>
                <w:szCs w:val="20"/>
              </w:rPr>
            </w:pPr>
            <w:r>
              <w:rPr>
                <w:rFonts w:eastAsia="Times New Roman"/>
                <w:sz w:val="24"/>
                <w:szCs w:val="24"/>
              </w:rPr>
              <w:t>фотоальбомы, наборы открыток</w:t>
            </w:r>
          </w:p>
        </w:tc>
      </w:tr>
      <w:tr w:rsidR="003D3B28">
        <w:trPr>
          <w:trHeight w:val="293"/>
        </w:trPr>
        <w:tc>
          <w:tcPr>
            <w:tcW w:w="3400" w:type="dxa"/>
            <w:tcBorders>
              <w:left w:val="single" w:sz="8" w:space="0" w:color="auto"/>
              <w:right w:val="single" w:sz="8" w:space="0" w:color="auto"/>
            </w:tcBorders>
            <w:vAlign w:val="bottom"/>
          </w:tcPr>
          <w:p w:rsidR="003D3B28" w:rsidRDefault="003D3B28">
            <w:pPr>
              <w:rPr>
                <w:sz w:val="24"/>
                <w:szCs w:val="24"/>
              </w:rPr>
            </w:pPr>
          </w:p>
        </w:tc>
        <w:tc>
          <w:tcPr>
            <w:tcW w:w="6200" w:type="dxa"/>
            <w:gridSpan w:val="2"/>
            <w:tcBorders>
              <w:right w:val="single" w:sz="8" w:space="0" w:color="auto"/>
            </w:tcBorders>
            <w:vAlign w:val="bottom"/>
          </w:tcPr>
          <w:p w:rsidR="003D3B28" w:rsidRDefault="00644E4D">
            <w:pPr>
              <w:ind w:left="460"/>
              <w:rPr>
                <w:sz w:val="20"/>
                <w:szCs w:val="20"/>
              </w:rPr>
            </w:pPr>
            <w:r>
              <w:rPr>
                <w:rFonts w:ascii="Symbol" w:eastAsia="Symbol" w:hAnsi="Symbol" w:cs="Symbol"/>
                <w:sz w:val="24"/>
                <w:szCs w:val="24"/>
              </w:rPr>
              <w:t></w:t>
            </w:r>
            <w:r>
              <w:rPr>
                <w:rFonts w:eastAsia="Times New Roman"/>
                <w:sz w:val="24"/>
                <w:szCs w:val="24"/>
              </w:rPr>
              <w:t xml:space="preserve">  иллюстрации растительного и животного мира</w:t>
            </w:r>
          </w:p>
        </w:tc>
      </w:tr>
      <w:tr w:rsidR="003D3B28">
        <w:trPr>
          <w:trHeight w:val="279"/>
        </w:trPr>
        <w:tc>
          <w:tcPr>
            <w:tcW w:w="340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80" w:type="dxa"/>
            <w:tcBorders>
              <w:bottom w:val="single" w:sz="8" w:space="0" w:color="auto"/>
            </w:tcBorders>
            <w:vAlign w:val="bottom"/>
          </w:tcPr>
          <w:p w:rsidR="003D3B28" w:rsidRDefault="003D3B28">
            <w:pPr>
              <w:rPr>
                <w:sz w:val="24"/>
                <w:szCs w:val="24"/>
              </w:rPr>
            </w:pPr>
          </w:p>
        </w:tc>
        <w:tc>
          <w:tcPr>
            <w:tcW w:w="5520" w:type="dxa"/>
            <w:tcBorders>
              <w:bottom w:val="single" w:sz="8" w:space="0" w:color="auto"/>
              <w:right w:val="single" w:sz="8" w:space="0" w:color="auto"/>
            </w:tcBorders>
            <w:vAlign w:val="bottom"/>
          </w:tcPr>
          <w:p w:rsidR="003D3B28" w:rsidRDefault="00644E4D">
            <w:pPr>
              <w:spacing w:line="273" w:lineRule="exact"/>
              <w:ind w:left="140"/>
              <w:rPr>
                <w:sz w:val="20"/>
                <w:szCs w:val="20"/>
              </w:rPr>
            </w:pPr>
            <w:r>
              <w:rPr>
                <w:rFonts w:eastAsia="Times New Roman"/>
                <w:sz w:val="24"/>
                <w:szCs w:val="24"/>
              </w:rPr>
              <w:t>Татарстана</w:t>
            </w:r>
          </w:p>
        </w:tc>
      </w:tr>
      <w:tr w:rsidR="003D3B28">
        <w:trPr>
          <w:trHeight w:val="286"/>
        </w:trPr>
        <w:tc>
          <w:tcPr>
            <w:tcW w:w="3400" w:type="dxa"/>
            <w:tcBorders>
              <w:left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Языковая среда (русский</w:t>
            </w:r>
          </w:p>
        </w:tc>
        <w:tc>
          <w:tcPr>
            <w:tcW w:w="680" w:type="dxa"/>
            <w:vAlign w:val="bottom"/>
          </w:tcPr>
          <w:p w:rsidR="003D3B28" w:rsidRDefault="00644E4D">
            <w:pPr>
              <w:spacing w:line="286" w:lineRule="exact"/>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644E4D">
            <w:pPr>
              <w:ind w:left="140"/>
              <w:rPr>
                <w:sz w:val="20"/>
                <w:szCs w:val="20"/>
              </w:rPr>
            </w:pPr>
            <w:r>
              <w:rPr>
                <w:rFonts w:eastAsia="Times New Roman"/>
                <w:sz w:val="24"/>
                <w:szCs w:val="24"/>
              </w:rPr>
              <w:t>рабочие тетради для самостоятельной работы</w:t>
            </w:r>
          </w:p>
        </w:tc>
      </w:tr>
      <w:tr w:rsidR="003D3B28">
        <w:trPr>
          <w:trHeight w:val="274"/>
        </w:trPr>
        <w:tc>
          <w:tcPr>
            <w:tcW w:w="3400" w:type="dxa"/>
            <w:tcBorders>
              <w:left w:val="single" w:sz="8" w:space="0" w:color="auto"/>
              <w:right w:val="single" w:sz="8" w:space="0" w:color="auto"/>
            </w:tcBorders>
            <w:vAlign w:val="bottom"/>
          </w:tcPr>
          <w:p w:rsidR="003D3B28" w:rsidRDefault="00644E4D">
            <w:pPr>
              <w:spacing w:line="274" w:lineRule="exact"/>
              <w:ind w:left="120"/>
              <w:rPr>
                <w:sz w:val="20"/>
                <w:szCs w:val="20"/>
              </w:rPr>
            </w:pPr>
            <w:r>
              <w:rPr>
                <w:rFonts w:eastAsia="Times New Roman"/>
                <w:sz w:val="24"/>
                <w:szCs w:val="24"/>
              </w:rPr>
              <w:t>язык) в группе</w:t>
            </w:r>
          </w:p>
        </w:tc>
        <w:tc>
          <w:tcPr>
            <w:tcW w:w="680" w:type="dxa"/>
            <w:vAlign w:val="bottom"/>
          </w:tcPr>
          <w:p w:rsidR="003D3B28" w:rsidRDefault="003D3B28">
            <w:pPr>
              <w:rPr>
                <w:sz w:val="23"/>
                <w:szCs w:val="23"/>
              </w:rPr>
            </w:pPr>
          </w:p>
        </w:tc>
        <w:tc>
          <w:tcPr>
            <w:tcW w:w="5520" w:type="dxa"/>
            <w:tcBorders>
              <w:right w:val="single" w:sz="8" w:space="0" w:color="auto"/>
            </w:tcBorders>
            <w:vAlign w:val="bottom"/>
          </w:tcPr>
          <w:p w:rsidR="003D3B28" w:rsidRDefault="00644E4D">
            <w:pPr>
              <w:spacing w:line="270" w:lineRule="exact"/>
              <w:ind w:left="140"/>
              <w:rPr>
                <w:sz w:val="20"/>
                <w:szCs w:val="20"/>
              </w:rPr>
            </w:pPr>
            <w:r>
              <w:rPr>
                <w:rFonts w:eastAsia="Times New Roman"/>
                <w:sz w:val="24"/>
                <w:szCs w:val="24"/>
              </w:rPr>
              <w:t>детей;</w:t>
            </w:r>
          </w:p>
        </w:tc>
      </w:tr>
      <w:tr w:rsidR="003D3B28">
        <w:trPr>
          <w:trHeight w:val="291"/>
        </w:trPr>
        <w:tc>
          <w:tcPr>
            <w:tcW w:w="3400" w:type="dxa"/>
            <w:tcBorders>
              <w:left w:val="single" w:sz="8" w:space="0" w:color="auto"/>
              <w:right w:val="single" w:sz="8" w:space="0" w:color="auto"/>
            </w:tcBorders>
            <w:vAlign w:val="bottom"/>
          </w:tcPr>
          <w:p w:rsidR="003D3B28" w:rsidRDefault="003D3B28">
            <w:pPr>
              <w:rPr>
                <w:sz w:val="24"/>
                <w:szCs w:val="24"/>
              </w:rPr>
            </w:pPr>
          </w:p>
        </w:tc>
        <w:tc>
          <w:tcPr>
            <w:tcW w:w="6200" w:type="dxa"/>
            <w:gridSpan w:val="2"/>
            <w:tcBorders>
              <w:right w:val="single" w:sz="8" w:space="0" w:color="auto"/>
            </w:tcBorders>
            <w:vAlign w:val="bottom"/>
          </w:tcPr>
          <w:p w:rsidR="003D3B28" w:rsidRDefault="00644E4D">
            <w:pPr>
              <w:spacing w:line="291" w:lineRule="exact"/>
              <w:ind w:left="460"/>
              <w:rPr>
                <w:sz w:val="20"/>
                <w:szCs w:val="20"/>
              </w:rPr>
            </w:pPr>
            <w:r>
              <w:rPr>
                <w:rFonts w:ascii="Symbol" w:eastAsia="Symbol" w:hAnsi="Symbol" w:cs="Symbol"/>
                <w:sz w:val="24"/>
                <w:szCs w:val="24"/>
              </w:rPr>
              <w:t></w:t>
            </w:r>
            <w:r>
              <w:rPr>
                <w:rFonts w:eastAsia="Times New Roman"/>
                <w:sz w:val="24"/>
                <w:szCs w:val="24"/>
              </w:rPr>
              <w:t xml:space="preserve">  детская библиотека (малые фольклорные жанры,</w:t>
            </w:r>
          </w:p>
        </w:tc>
      </w:tr>
      <w:tr w:rsidR="003D3B28">
        <w:trPr>
          <w:trHeight w:val="274"/>
        </w:trPr>
        <w:tc>
          <w:tcPr>
            <w:tcW w:w="3400" w:type="dxa"/>
            <w:tcBorders>
              <w:left w:val="single" w:sz="8" w:space="0" w:color="auto"/>
              <w:right w:val="single" w:sz="8" w:space="0" w:color="auto"/>
            </w:tcBorders>
            <w:vAlign w:val="bottom"/>
          </w:tcPr>
          <w:p w:rsidR="003D3B28" w:rsidRDefault="003D3B28">
            <w:pPr>
              <w:rPr>
                <w:sz w:val="23"/>
                <w:szCs w:val="23"/>
              </w:rPr>
            </w:pPr>
          </w:p>
        </w:tc>
        <w:tc>
          <w:tcPr>
            <w:tcW w:w="680" w:type="dxa"/>
            <w:vAlign w:val="bottom"/>
          </w:tcPr>
          <w:p w:rsidR="003D3B28" w:rsidRDefault="003D3B28">
            <w:pPr>
              <w:rPr>
                <w:sz w:val="23"/>
                <w:szCs w:val="23"/>
              </w:rPr>
            </w:pPr>
          </w:p>
        </w:tc>
        <w:tc>
          <w:tcPr>
            <w:tcW w:w="5520" w:type="dxa"/>
            <w:tcBorders>
              <w:right w:val="single" w:sz="8" w:space="0" w:color="auto"/>
            </w:tcBorders>
            <w:vAlign w:val="bottom"/>
          </w:tcPr>
          <w:p w:rsidR="003D3B28" w:rsidRDefault="00644E4D">
            <w:pPr>
              <w:spacing w:line="273" w:lineRule="exact"/>
              <w:ind w:left="140"/>
              <w:rPr>
                <w:sz w:val="20"/>
                <w:szCs w:val="20"/>
              </w:rPr>
            </w:pPr>
            <w:r>
              <w:rPr>
                <w:rFonts w:eastAsia="Times New Roman"/>
                <w:sz w:val="24"/>
                <w:szCs w:val="24"/>
              </w:rPr>
              <w:t>татарские народные сказки, стихи татарских</w:t>
            </w:r>
          </w:p>
        </w:tc>
      </w:tr>
      <w:tr w:rsidR="003D3B28">
        <w:trPr>
          <w:trHeight w:val="276"/>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3D3B28">
            <w:pPr>
              <w:rPr>
                <w:sz w:val="24"/>
                <w:szCs w:val="24"/>
              </w:rPr>
            </w:pPr>
          </w:p>
        </w:tc>
        <w:tc>
          <w:tcPr>
            <w:tcW w:w="5520" w:type="dxa"/>
            <w:tcBorders>
              <w:right w:val="single" w:sz="8" w:space="0" w:color="auto"/>
            </w:tcBorders>
            <w:vAlign w:val="bottom"/>
          </w:tcPr>
          <w:p w:rsidR="003D3B28" w:rsidRDefault="00644E4D">
            <w:pPr>
              <w:ind w:left="140"/>
              <w:rPr>
                <w:sz w:val="20"/>
                <w:szCs w:val="20"/>
              </w:rPr>
            </w:pPr>
            <w:r>
              <w:rPr>
                <w:rFonts w:eastAsia="Times New Roman"/>
                <w:sz w:val="24"/>
                <w:szCs w:val="24"/>
              </w:rPr>
              <w:t>поэтов, сказки и рассказы русских писателей и</w:t>
            </w:r>
          </w:p>
        </w:tc>
      </w:tr>
      <w:tr w:rsidR="003D3B28">
        <w:trPr>
          <w:trHeight w:val="276"/>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3D3B28">
            <w:pPr>
              <w:rPr>
                <w:sz w:val="24"/>
                <w:szCs w:val="24"/>
              </w:rPr>
            </w:pPr>
          </w:p>
        </w:tc>
        <w:tc>
          <w:tcPr>
            <w:tcW w:w="5520" w:type="dxa"/>
            <w:tcBorders>
              <w:right w:val="single" w:sz="8" w:space="0" w:color="auto"/>
            </w:tcBorders>
            <w:vAlign w:val="bottom"/>
          </w:tcPr>
          <w:p w:rsidR="003D3B28" w:rsidRDefault="00644E4D">
            <w:pPr>
              <w:ind w:left="140"/>
              <w:rPr>
                <w:sz w:val="20"/>
                <w:szCs w:val="20"/>
              </w:rPr>
            </w:pPr>
            <w:r>
              <w:rPr>
                <w:rFonts w:eastAsia="Times New Roman"/>
                <w:sz w:val="24"/>
                <w:szCs w:val="24"/>
              </w:rPr>
              <w:t>т.д.);</w:t>
            </w:r>
          </w:p>
        </w:tc>
      </w:tr>
      <w:tr w:rsidR="003D3B28">
        <w:trPr>
          <w:trHeight w:val="295"/>
        </w:trPr>
        <w:tc>
          <w:tcPr>
            <w:tcW w:w="3400" w:type="dxa"/>
            <w:tcBorders>
              <w:left w:val="single" w:sz="8" w:space="0" w:color="auto"/>
              <w:right w:val="single" w:sz="8" w:space="0" w:color="auto"/>
            </w:tcBorders>
            <w:vAlign w:val="bottom"/>
          </w:tcPr>
          <w:p w:rsidR="003D3B28" w:rsidRDefault="003D3B28">
            <w:pPr>
              <w:rPr>
                <w:sz w:val="24"/>
                <w:szCs w:val="24"/>
              </w:rPr>
            </w:pPr>
          </w:p>
        </w:tc>
        <w:tc>
          <w:tcPr>
            <w:tcW w:w="6200" w:type="dxa"/>
            <w:gridSpan w:val="2"/>
            <w:tcBorders>
              <w:right w:val="single" w:sz="8" w:space="0" w:color="auto"/>
            </w:tcBorders>
            <w:vAlign w:val="bottom"/>
          </w:tcPr>
          <w:p w:rsidR="003D3B28" w:rsidRDefault="00644E4D">
            <w:pPr>
              <w:ind w:left="460"/>
              <w:rPr>
                <w:sz w:val="20"/>
                <w:szCs w:val="20"/>
              </w:rPr>
            </w:pPr>
            <w:r>
              <w:rPr>
                <w:rFonts w:ascii="Symbol" w:eastAsia="Symbol" w:hAnsi="Symbol" w:cs="Symbol"/>
                <w:sz w:val="24"/>
                <w:szCs w:val="24"/>
              </w:rPr>
              <w:t></w:t>
            </w:r>
            <w:r>
              <w:rPr>
                <w:rFonts w:eastAsia="Times New Roman"/>
                <w:sz w:val="24"/>
                <w:szCs w:val="24"/>
              </w:rPr>
              <w:t xml:space="preserve">  комплект компакт дисков с аудио и</w:t>
            </w:r>
          </w:p>
        </w:tc>
      </w:tr>
      <w:tr w:rsidR="003D3B28">
        <w:trPr>
          <w:trHeight w:val="274"/>
        </w:trPr>
        <w:tc>
          <w:tcPr>
            <w:tcW w:w="3400" w:type="dxa"/>
            <w:tcBorders>
              <w:left w:val="single" w:sz="8" w:space="0" w:color="auto"/>
              <w:right w:val="single" w:sz="8" w:space="0" w:color="auto"/>
            </w:tcBorders>
            <w:vAlign w:val="bottom"/>
          </w:tcPr>
          <w:p w:rsidR="003D3B28" w:rsidRDefault="003D3B28">
            <w:pPr>
              <w:rPr>
                <w:sz w:val="23"/>
                <w:szCs w:val="23"/>
              </w:rPr>
            </w:pPr>
          </w:p>
        </w:tc>
        <w:tc>
          <w:tcPr>
            <w:tcW w:w="680" w:type="dxa"/>
            <w:vAlign w:val="bottom"/>
          </w:tcPr>
          <w:p w:rsidR="003D3B28" w:rsidRDefault="003D3B28">
            <w:pPr>
              <w:rPr>
                <w:sz w:val="23"/>
                <w:szCs w:val="23"/>
              </w:rPr>
            </w:pPr>
          </w:p>
        </w:tc>
        <w:tc>
          <w:tcPr>
            <w:tcW w:w="5520" w:type="dxa"/>
            <w:tcBorders>
              <w:right w:val="single" w:sz="8" w:space="0" w:color="auto"/>
            </w:tcBorders>
            <w:vAlign w:val="bottom"/>
          </w:tcPr>
          <w:p w:rsidR="003D3B28" w:rsidRDefault="00644E4D">
            <w:pPr>
              <w:spacing w:line="273" w:lineRule="exact"/>
              <w:ind w:left="140"/>
              <w:rPr>
                <w:sz w:val="20"/>
                <w:szCs w:val="20"/>
              </w:rPr>
            </w:pPr>
            <w:r>
              <w:rPr>
                <w:rFonts w:eastAsia="Times New Roman"/>
                <w:sz w:val="24"/>
                <w:szCs w:val="24"/>
              </w:rPr>
              <w:t>видеозаписями русских народных сказок;</w:t>
            </w:r>
          </w:p>
        </w:tc>
      </w:tr>
      <w:tr w:rsidR="003D3B28">
        <w:trPr>
          <w:trHeight w:val="295"/>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644E4D">
            <w:pPr>
              <w:ind w:left="140"/>
              <w:rPr>
                <w:sz w:val="20"/>
                <w:szCs w:val="20"/>
              </w:rPr>
            </w:pPr>
            <w:r>
              <w:rPr>
                <w:rFonts w:eastAsia="Times New Roman"/>
                <w:sz w:val="24"/>
                <w:szCs w:val="24"/>
              </w:rPr>
              <w:t>портреты детских писателей, поэтов, художников-</w:t>
            </w:r>
          </w:p>
        </w:tc>
      </w:tr>
      <w:tr w:rsidR="003D3B28">
        <w:trPr>
          <w:trHeight w:val="274"/>
        </w:trPr>
        <w:tc>
          <w:tcPr>
            <w:tcW w:w="3400" w:type="dxa"/>
            <w:tcBorders>
              <w:left w:val="single" w:sz="8" w:space="0" w:color="auto"/>
              <w:right w:val="single" w:sz="8" w:space="0" w:color="auto"/>
            </w:tcBorders>
            <w:vAlign w:val="bottom"/>
          </w:tcPr>
          <w:p w:rsidR="003D3B28" w:rsidRDefault="003D3B28">
            <w:pPr>
              <w:rPr>
                <w:sz w:val="23"/>
                <w:szCs w:val="23"/>
              </w:rPr>
            </w:pPr>
          </w:p>
        </w:tc>
        <w:tc>
          <w:tcPr>
            <w:tcW w:w="680" w:type="dxa"/>
            <w:vAlign w:val="bottom"/>
          </w:tcPr>
          <w:p w:rsidR="003D3B28" w:rsidRDefault="003D3B28">
            <w:pPr>
              <w:rPr>
                <w:sz w:val="23"/>
                <w:szCs w:val="23"/>
              </w:rPr>
            </w:pPr>
          </w:p>
        </w:tc>
        <w:tc>
          <w:tcPr>
            <w:tcW w:w="5520" w:type="dxa"/>
            <w:tcBorders>
              <w:right w:val="single" w:sz="8" w:space="0" w:color="auto"/>
            </w:tcBorders>
            <w:vAlign w:val="bottom"/>
          </w:tcPr>
          <w:p w:rsidR="003D3B28" w:rsidRDefault="00644E4D">
            <w:pPr>
              <w:spacing w:line="273" w:lineRule="exact"/>
              <w:ind w:left="140"/>
              <w:rPr>
                <w:sz w:val="20"/>
                <w:szCs w:val="20"/>
              </w:rPr>
            </w:pPr>
            <w:r>
              <w:rPr>
                <w:rFonts w:eastAsia="Times New Roman"/>
                <w:sz w:val="24"/>
                <w:szCs w:val="24"/>
              </w:rPr>
              <w:t>иллюстраторов Республики Татарстан;</w:t>
            </w:r>
          </w:p>
        </w:tc>
      </w:tr>
      <w:tr w:rsidR="003D3B28">
        <w:trPr>
          <w:trHeight w:val="296"/>
        </w:trPr>
        <w:tc>
          <w:tcPr>
            <w:tcW w:w="3400" w:type="dxa"/>
            <w:tcBorders>
              <w:left w:val="single" w:sz="8" w:space="0" w:color="auto"/>
              <w:right w:val="single" w:sz="8" w:space="0" w:color="auto"/>
            </w:tcBorders>
            <w:vAlign w:val="bottom"/>
          </w:tcPr>
          <w:p w:rsidR="003D3B28" w:rsidRDefault="003D3B28">
            <w:pPr>
              <w:rPr>
                <w:sz w:val="24"/>
                <w:szCs w:val="24"/>
              </w:rPr>
            </w:pPr>
          </w:p>
        </w:tc>
        <w:tc>
          <w:tcPr>
            <w:tcW w:w="680" w:type="dxa"/>
            <w:vAlign w:val="bottom"/>
          </w:tcPr>
          <w:p w:rsidR="003D3B28" w:rsidRDefault="00644E4D">
            <w:pPr>
              <w:ind w:left="460"/>
              <w:rPr>
                <w:sz w:val="20"/>
                <w:szCs w:val="20"/>
              </w:rPr>
            </w:pPr>
            <w:r>
              <w:rPr>
                <w:rFonts w:ascii="Symbol" w:eastAsia="Symbol" w:hAnsi="Symbol" w:cs="Symbol"/>
                <w:sz w:val="24"/>
                <w:szCs w:val="24"/>
              </w:rPr>
              <w:t></w:t>
            </w:r>
          </w:p>
        </w:tc>
        <w:tc>
          <w:tcPr>
            <w:tcW w:w="5520" w:type="dxa"/>
            <w:tcBorders>
              <w:right w:val="single" w:sz="8" w:space="0" w:color="auto"/>
            </w:tcBorders>
            <w:vAlign w:val="bottom"/>
          </w:tcPr>
          <w:p w:rsidR="003D3B28" w:rsidRDefault="00644E4D">
            <w:pPr>
              <w:ind w:left="140"/>
              <w:rPr>
                <w:sz w:val="20"/>
                <w:szCs w:val="20"/>
              </w:rPr>
            </w:pPr>
            <w:r>
              <w:rPr>
                <w:rFonts w:eastAsia="Times New Roman"/>
                <w:sz w:val="24"/>
                <w:szCs w:val="24"/>
              </w:rPr>
              <w:t>мультфильмы студии «Татармультфильм»,</w:t>
            </w:r>
          </w:p>
        </w:tc>
      </w:tr>
      <w:tr w:rsidR="003D3B28">
        <w:trPr>
          <w:trHeight w:val="274"/>
        </w:trPr>
        <w:tc>
          <w:tcPr>
            <w:tcW w:w="3400" w:type="dxa"/>
            <w:tcBorders>
              <w:left w:val="single" w:sz="8" w:space="0" w:color="auto"/>
              <w:right w:val="single" w:sz="8" w:space="0" w:color="auto"/>
            </w:tcBorders>
            <w:vAlign w:val="bottom"/>
          </w:tcPr>
          <w:p w:rsidR="003D3B28" w:rsidRDefault="003D3B28">
            <w:pPr>
              <w:rPr>
                <w:sz w:val="23"/>
                <w:szCs w:val="23"/>
              </w:rPr>
            </w:pPr>
          </w:p>
        </w:tc>
        <w:tc>
          <w:tcPr>
            <w:tcW w:w="680" w:type="dxa"/>
            <w:vAlign w:val="bottom"/>
          </w:tcPr>
          <w:p w:rsidR="003D3B28" w:rsidRDefault="003D3B28">
            <w:pPr>
              <w:rPr>
                <w:sz w:val="23"/>
                <w:szCs w:val="23"/>
              </w:rPr>
            </w:pPr>
          </w:p>
        </w:tc>
        <w:tc>
          <w:tcPr>
            <w:tcW w:w="5520" w:type="dxa"/>
            <w:tcBorders>
              <w:right w:val="single" w:sz="8" w:space="0" w:color="auto"/>
            </w:tcBorders>
            <w:vAlign w:val="bottom"/>
          </w:tcPr>
          <w:p w:rsidR="003D3B28" w:rsidRDefault="00644E4D">
            <w:pPr>
              <w:spacing w:line="273" w:lineRule="exact"/>
              <w:ind w:left="140"/>
              <w:rPr>
                <w:sz w:val="20"/>
                <w:szCs w:val="20"/>
              </w:rPr>
            </w:pPr>
            <w:r>
              <w:rPr>
                <w:rFonts w:eastAsia="Times New Roman"/>
                <w:sz w:val="24"/>
                <w:szCs w:val="24"/>
              </w:rPr>
              <w:t>киностудии «Союзмультфильм»;</w:t>
            </w:r>
          </w:p>
        </w:tc>
      </w:tr>
      <w:tr w:rsidR="003D3B28">
        <w:trPr>
          <w:trHeight w:val="300"/>
        </w:trPr>
        <w:tc>
          <w:tcPr>
            <w:tcW w:w="340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680" w:type="dxa"/>
            <w:tcBorders>
              <w:bottom w:val="single" w:sz="8" w:space="0" w:color="auto"/>
            </w:tcBorders>
            <w:vAlign w:val="bottom"/>
          </w:tcPr>
          <w:p w:rsidR="003D3B28" w:rsidRDefault="00644E4D">
            <w:pPr>
              <w:ind w:left="460"/>
              <w:rPr>
                <w:sz w:val="20"/>
                <w:szCs w:val="20"/>
              </w:rPr>
            </w:pPr>
            <w:r>
              <w:rPr>
                <w:rFonts w:ascii="Symbol" w:eastAsia="Symbol" w:hAnsi="Symbol" w:cs="Symbol"/>
                <w:sz w:val="24"/>
                <w:szCs w:val="24"/>
              </w:rPr>
              <w:t></w:t>
            </w:r>
          </w:p>
        </w:tc>
        <w:tc>
          <w:tcPr>
            <w:tcW w:w="5520" w:type="dxa"/>
            <w:tcBorders>
              <w:bottom w:val="single" w:sz="8" w:space="0" w:color="auto"/>
              <w:right w:val="single" w:sz="8" w:space="0" w:color="auto"/>
            </w:tcBorders>
            <w:vAlign w:val="bottom"/>
          </w:tcPr>
          <w:p w:rsidR="003D3B28" w:rsidRDefault="00644E4D">
            <w:pPr>
              <w:ind w:left="200"/>
              <w:rPr>
                <w:sz w:val="20"/>
                <w:szCs w:val="20"/>
              </w:rPr>
            </w:pPr>
            <w:r>
              <w:rPr>
                <w:rFonts w:eastAsia="Times New Roman"/>
                <w:sz w:val="24"/>
                <w:szCs w:val="24"/>
              </w:rPr>
              <w:t>предметные, сюжетные, разрезные картинки;</w:t>
            </w:r>
          </w:p>
        </w:tc>
      </w:tr>
    </w:tbl>
    <w:p w:rsidR="003D3B28" w:rsidRDefault="003D3B28">
      <w:pPr>
        <w:sectPr w:rsidR="003D3B28">
          <w:pgSz w:w="11900" w:h="16838"/>
          <w:pgMar w:top="1112" w:right="726" w:bottom="712" w:left="1440" w:header="0" w:footer="0" w:gutter="0"/>
          <w:cols w:space="720" w:equalWidth="0">
            <w:col w:w="9740"/>
          </w:cols>
        </w:sectPr>
      </w:pPr>
    </w:p>
    <w:p w:rsidR="003D3B28" w:rsidRDefault="00874D33">
      <w:pPr>
        <w:numPr>
          <w:ilvl w:val="0"/>
          <w:numId w:val="11"/>
        </w:numPr>
        <w:tabs>
          <w:tab w:val="left" w:pos="4420"/>
        </w:tabs>
        <w:ind w:left="4420" w:hanging="428"/>
        <w:rPr>
          <w:rFonts w:ascii="Symbol" w:eastAsia="Symbol" w:hAnsi="Symbol" w:cs="Symbol"/>
          <w:sz w:val="24"/>
          <w:szCs w:val="24"/>
        </w:rPr>
      </w:pPr>
      <w:r w:rsidRPr="00874D33">
        <w:rPr>
          <w:rFonts w:eastAsia="Times New Roman"/>
          <w:sz w:val="24"/>
          <w:szCs w:val="24"/>
        </w:rPr>
        <w:lastRenderedPageBreak/>
        <w:pict>
          <v:line id="Shape 2" o:spid="_x0000_s1027" style="position:absolute;left:0;text-align:left;z-index:251656192;visibility:visible;mso-wrap-distance-left:0;mso-wrap-distance-right:0;mso-position-horizontal-relative:page;mso-position-vertical-relative:page" from="79.45pt,56.85pt" to="558.55pt,56.85pt" o:allowincell="f" strokeweight=".48pt">
            <w10:wrap anchorx="page" anchory="page"/>
          </v:line>
        </w:pict>
      </w:r>
      <w:r w:rsidRPr="00874D33">
        <w:rPr>
          <w:rFonts w:eastAsia="Times New Roman"/>
          <w:sz w:val="24"/>
          <w:szCs w:val="24"/>
        </w:rPr>
        <w:pict>
          <v:line id="Shape 3" o:spid="_x0000_s1028" style="position:absolute;left:0;text-align:left;z-index:251657216;visibility:visible;mso-wrap-distance-left:0;mso-wrap-distance-right:0;mso-position-horizontal-relative:page;mso-position-vertical-relative:page" from="79.7pt,56.6pt" to="79.7pt,383.65pt" o:allowincell="f" strokeweight=".48pt">
            <w10:wrap anchorx="page" anchory="page"/>
          </v:line>
        </w:pict>
      </w:r>
      <w:r w:rsidRPr="00874D33">
        <w:rPr>
          <w:rFonts w:eastAsia="Times New Roman"/>
          <w:sz w:val="24"/>
          <w:szCs w:val="24"/>
        </w:rPr>
        <w:pict>
          <v:line id="Shape 4" o:spid="_x0000_s1029" style="position:absolute;left:0;text-align:left;z-index:251658240;visibility:visible;mso-wrap-distance-left:0;mso-wrap-distance-right:0;mso-position-horizontal-relative:page;mso-position-vertical-relative:page" from="79.45pt,383.4pt" to="558.55pt,383.4pt" o:allowincell="f" strokeweight=".16931mm">
            <w10:wrap anchorx="page" anchory="page"/>
          </v:line>
        </w:pict>
      </w:r>
      <w:r w:rsidRPr="00874D33">
        <w:rPr>
          <w:rFonts w:eastAsia="Times New Roman"/>
          <w:sz w:val="24"/>
          <w:szCs w:val="24"/>
        </w:rPr>
        <w:pict>
          <v:line id="Shape 5" o:spid="_x0000_s1030" style="position:absolute;left:0;text-align:left;z-index:251659264;visibility:visible;mso-wrap-distance-left:0;mso-wrap-distance-right:0;mso-position-horizontal-relative:page;mso-position-vertical-relative:page" from="248.2pt,56.6pt" to="248.2pt,383.65pt" o:allowincell="f" strokeweight=".16931mm">
            <w10:wrap anchorx="page" anchory="page"/>
          </v:line>
        </w:pict>
      </w:r>
      <w:r w:rsidRPr="00874D33">
        <w:rPr>
          <w:rFonts w:eastAsia="Times New Roman"/>
          <w:sz w:val="24"/>
          <w:szCs w:val="24"/>
        </w:rPr>
        <w:pict>
          <v:line id="Shape 6" o:spid="_x0000_s1031" style="position:absolute;left:0;text-align:left;z-index:251660288;visibility:visible;mso-wrap-distance-left:0;mso-wrap-distance-right:0;mso-position-horizontal-relative:page;mso-position-vertical-relative:page" from="558.3pt,56.6pt" to="558.3pt,383.65pt" o:allowincell="f" strokeweight=".16931mm">
            <w10:wrap anchorx="page" anchory="page"/>
          </v:line>
        </w:pict>
      </w:r>
      <w:r w:rsidR="00644E4D">
        <w:rPr>
          <w:rFonts w:eastAsia="Times New Roman"/>
          <w:sz w:val="24"/>
          <w:szCs w:val="24"/>
        </w:rPr>
        <w:t>картотека словесных и дидактических игр</w:t>
      </w:r>
    </w:p>
    <w:p w:rsidR="003D3B28" w:rsidRDefault="003D3B28">
      <w:pPr>
        <w:spacing w:line="29" w:lineRule="exact"/>
        <w:rPr>
          <w:rFonts w:ascii="Symbol" w:eastAsia="Symbol" w:hAnsi="Symbol" w:cs="Symbol"/>
          <w:sz w:val="24"/>
          <w:szCs w:val="24"/>
        </w:rPr>
      </w:pPr>
    </w:p>
    <w:p w:rsidR="003D3B28" w:rsidRDefault="00644E4D">
      <w:pPr>
        <w:numPr>
          <w:ilvl w:val="0"/>
          <w:numId w:val="11"/>
        </w:numPr>
        <w:tabs>
          <w:tab w:val="left" w:pos="4420"/>
        </w:tabs>
        <w:spacing w:line="236" w:lineRule="auto"/>
        <w:ind w:left="4360" w:right="420" w:hanging="368"/>
        <w:rPr>
          <w:rFonts w:ascii="Symbol" w:eastAsia="Symbol" w:hAnsi="Symbol" w:cs="Symbol"/>
          <w:sz w:val="23"/>
          <w:szCs w:val="23"/>
        </w:rPr>
      </w:pPr>
      <w:r>
        <w:rPr>
          <w:rFonts w:eastAsia="Times New Roman"/>
          <w:sz w:val="23"/>
          <w:szCs w:val="23"/>
        </w:rPr>
        <w:t>настольные игры («Лото», «Домино», «Третий лишний», «Четвертый лишний» и др.);</w:t>
      </w:r>
    </w:p>
    <w:p w:rsidR="003D3B28" w:rsidRDefault="003D3B28">
      <w:pPr>
        <w:spacing w:line="31" w:lineRule="exact"/>
        <w:rPr>
          <w:rFonts w:ascii="Symbol" w:eastAsia="Symbol" w:hAnsi="Symbol" w:cs="Symbol"/>
          <w:sz w:val="23"/>
          <w:szCs w:val="23"/>
        </w:rPr>
      </w:pPr>
    </w:p>
    <w:p w:rsidR="003D3B28" w:rsidRDefault="00644E4D">
      <w:pPr>
        <w:numPr>
          <w:ilvl w:val="0"/>
          <w:numId w:val="11"/>
        </w:numPr>
        <w:tabs>
          <w:tab w:val="left" w:pos="4420"/>
        </w:tabs>
        <w:spacing w:line="230" w:lineRule="auto"/>
        <w:ind w:left="4360" w:right="180" w:hanging="368"/>
        <w:rPr>
          <w:rFonts w:ascii="Symbol" w:eastAsia="Symbol" w:hAnsi="Symbol" w:cs="Symbol"/>
          <w:sz w:val="24"/>
          <w:szCs w:val="24"/>
        </w:rPr>
      </w:pPr>
      <w:r>
        <w:rPr>
          <w:rFonts w:eastAsia="Times New Roman"/>
          <w:sz w:val="24"/>
          <w:szCs w:val="24"/>
        </w:rPr>
        <w:t>развивающие игры («Найди по описанию», «Найди пару», «Переводчики», «Цепочка слов» и др.);</w:t>
      </w:r>
    </w:p>
    <w:p w:rsidR="003D3B28" w:rsidRDefault="003D3B28">
      <w:pPr>
        <w:spacing w:line="3" w:lineRule="exact"/>
        <w:rPr>
          <w:rFonts w:ascii="Symbol" w:eastAsia="Symbol" w:hAnsi="Symbol" w:cs="Symbol"/>
          <w:sz w:val="24"/>
          <w:szCs w:val="24"/>
        </w:rPr>
      </w:pPr>
    </w:p>
    <w:p w:rsidR="003D3B28" w:rsidRDefault="00644E4D">
      <w:pPr>
        <w:numPr>
          <w:ilvl w:val="0"/>
          <w:numId w:val="11"/>
        </w:numPr>
        <w:tabs>
          <w:tab w:val="left" w:pos="4480"/>
        </w:tabs>
        <w:ind w:left="4480" w:hanging="488"/>
        <w:rPr>
          <w:rFonts w:ascii="Symbol" w:eastAsia="Symbol" w:hAnsi="Symbol" w:cs="Symbol"/>
          <w:sz w:val="24"/>
          <w:szCs w:val="24"/>
        </w:rPr>
      </w:pPr>
      <w:r>
        <w:rPr>
          <w:rFonts w:eastAsia="Times New Roman"/>
          <w:sz w:val="24"/>
          <w:szCs w:val="24"/>
        </w:rPr>
        <w:t>пальчиковые игры;</w:t>
      </w:r>
    </w:p>
    <w:p w:rsidR="003D3B28" w:rsidRDefault="003D3B28">
      <w:pPr>
        <w:spacing w:line="29" w:lineRule="exact"/>
        <w:rPr>
          <w:rFonts w:ascii="Symbol" w:eastAsia="Symbol" w:hAnsi="Symbol" w:cs="Symbol"/>
          <w:sz w:val="24"/>
          <w:szCs w:val="24"/>
        </w:rPr>
      </w:pPr>
    </w:p>
    <w:p w:rsidR="003D3B28" w:rsidRDefault="00644E4D">
      <w:pPr>
        <w:numPr>
          <w:ilvl w:val="0"/>
          <w:numId w:val="11"/>
        </w:numPr>
        <w:tabs>
          <w:tab w:val="left" w:pos="4420"/>
        </w:tabs>
        <w:spacing w:line="236" w:lineRule="auto"/>
        <w:ind w:left="4360" w:right="520" w:hanging="368"/>
        <w:rPr>
          <w:rFonts w:ascii="Symbol" w:eastAsia="Symbol" w:hAnsi="Symbol" w:cs="Symbol"/>
          <w:sz w:val="23"/>
          <w:szCs w:val="23"/>
        </w:rPr>
      </w:pPr>
      <w:r>
        <w:rPr>
          <w:rFonts w:eastAsia="Times New Roman"/>
          <w:sz w:val="23"/>
          <w:szCs w:val="23"/>
        </w:rPr>
        <w:t>атрибуты к театрализованным, режиссерским играм, импровизациям; маски, полумаски;</w:t>
      </w:r>
    </w:p>
    <w:p w:rsidR="003D3B28" w:rsidRDefault="003D3B28">
      <w:pPr>
        <w:spacing w:line="1" w:lineRule="exact"/>
        <w:rPr>
          <w:rFonts w:ascii="Symbol" w:eastAsia="Symbol" w:hAnsi="Symbol" w:cs="Symbol"/>
          <w:sz w:val="23"/>
          <w:szCs w:val="23"/>
        </w:rPr>
      </w:pPr>
    </w:p>
    <w:p w:rsidR="003D3B28" w:rsidRDefault="00644E4D">
      <w:pPr>
        <w:numPr>
          <w:ilvl w:val="0"/>
          <w:numId w:val="11"/>
        </w:numPr>
        <w:tabs>
          <w:tab w:val="left" w:pos="4360"/>
        </w:tabs>
        <w:ind w:left="4360" w:hanging="368"/>
        <w:rPr>
          <w:rFonts w:ascii="Symbol" w:eastAsia="Symbol" w:hAnsi="Symbol" w:cs="Symbol"/>
          <w:sz w:val="24"/>
          <w:szCs w:val="24"/>
        </w:rPr>
      </w:pPr>
      <w:r>
        <w:rPr>
          <w:rFonts w:eastAsia="Times New Roman"/>
          <w:sz w:val="24"/>
          <w:szCs w:val="24"/>
        </w:rPr>
        <w:t>дидактические авторские игры</w:t>
      </w:r>
    </w:p>
    <w:p w:rsidR="003D3B28" w:rsidRDefault="003D3B28">
      <w:pPr>
        <w:spacing w:line="1" w:lineRule="exact"/>
        <w:rPr>
          <w:rFonts w:ascii="Symbol" w:eastAsia="Symbol" w:hAnsi="Symbol" w:cs="Symbol"/>
          <w:sz w:val="24"/>
          <w:szCs w:val="24"/>
        </w:rPr>
      </w:pPr>
    </w:p>
    <w:p w:rsidR="003D3B28" w:rsidRDefault="00644E4D">
      <w:pPr>
        <w:numPr>
          <w:ilvl w:val="0"/>
          <w:numId w:val="11"/>
        </w:numPr>
        <w:tabs>
          <w:tab w:val="left" w:pos="4420"/>
        </w:tabs>
        <w:ind w:left="4420" w:hanging="428"/>
        <w:rPr>
          <w:rFonts w:ascii="Symbol" w:eastAsia="Symbol" w:hAnsi="Symbol" w:cs="Symbol"/>
          <w:sz w:val="24"/>
          <w:szCs w:val="24"/>
        </w:rPr>
      </w:pPr>
      <w:r>
        <w:rPr>
          <w:rFonts w:eastAsia="Times New Roman"/>
          <w:sz w:val="24"/>
          <w:szCs w:val="24"/>
        </w:rPr>
        <w:t>демонстрационный и раздаточный материал УМК</w:t>
      </w:r>
    </w:p>
    <w:p w:rsidR="003D3B28" w:rsidRDefault="003D3B28">
      <w:pPr>
        <w:spacing w:line="29" w:lineRule="exact"/>
        <w:rPr>
          <w:rFonts w:ascii="Symbol" w:eastAsia="Symbol" w:hAnsi="Symbol" w:cs="Symbol"/>
          <w:sz w:val="24"/>
          <w:szCs w:val="24"/>
        </w:rPr>
      </w:pPr>
    </w:p>
    <w:p w:rsidR="003D3B28" w:rsidRDefault="00644E4D">
      <w:pPr>
        <w:numPr>
          <w:ilvl w:val="0"/>
          <w:numId w:val="11"/>
        </w:numPr>
        <w:tabs>
          <w:tab w:val="left" w:pos="4420"/>
        </w:tabs>
        <w:spacing w:line="245" w:lineRule="auto"/>
        <w:ind w:left="4360" w:right="180" w:hanging="368"/>
        <w:rPr>
          <w:rFonts w:ascii="Symbol" w:eastAsia="Symbol" w:hAnsi="Symbol" w:cs="Symbol"/>
          <w:sz w:val="23"/>
          <w:szCs w:val="23"/>
        </w:rPr>
      </w:pPr>
      <w:r>
        <w:rPr>
          <w:rFonts w:eastAsia="Times New Roman"/>
          <w:sz w:val="23"/>
          <w:szCs w:val="23"/>
        </w:rPr>
        <w:t>Материалы по обучению детей татарской национальности родному языку – УМК для детей 2-4 лет “Тугантелдәсөйләшәбез” (Говорим на родном языке), Хазратова Ф.В., Шарафутдинова З.Г., Хабибуллина И. Җ. CD – диски</w:t>
      </w:r>
    </w:p>
    <w:p w:rsidR="003D3B28" w:rsidRDefault="00644E4D">
      <w:pPr>
        <w:numPr>
          <w:ilvl w:val="0"/>
          <w:numId w:val="11"/>
        </w:numPr>
        <w:tabs>
          <w:tab w:val="left" w:pos="4360"/>
        </w:tabs>
        <w:ind w:left="4360" w:hanging="368"/>
        <w:rPr>
          <w:rFonts w:ascii="Symbol" w:eastAsia="Symbol" w:hAnsi="Symbol" w:cs="Symbol"/>
          <w:sz w:val="24"/>
          <w:szCs w:val="24"/>
        </w:rPr>
      </w:pPr>
      <w:r>
        <w:rPr>
          <w:rFonts w:eastAsia="Times New Roman"/>
          <w:sz w:val="24"/>
          <w:szCs w:val="24"/>
        </w:rPr>
        <w:t>Иллюстрации, картины к УМК.</w:t>
      </w:r>
    </w:p>
    <w:p w:rsidR="003D3B28" w:rsidRDefault="003D3B28">
      <w:pPr>
        <w:spacing w:line="29" w:lineRule="exact"/>
        <w:rPr>
          <w:rFonts w:ascii="Symbol" w:eastAsia="Symbol" w:hAnsi="Symbol" w:cs="Symbol"/>
          <w:sz w:val="24"/>
          <w:szCs w:val="24"/>
        </w:rPr>
      </w:pPr>
    </w:p>
    <w:p w:rsidR="003D3B28" w:rsidRDefault="00644E4D">
      <w:pPr>
        <w:numPr>
          <w:ilvl w:val="0"/>
          <w:numId w:val="11"/>
        </w:numPr>
        <w:tabs>
          <w:tab w:val="left" w:pos="4420"/>
        </w:tabs>
        <w:spacing w:line="235" w:lineRule="auto"/>
        <w:ind w:left="4360" w:right="360" w:hanging="368"/>
        <w:rPr>
          <w:rFonts w:ascii="Symbol" w:eastAsia="Symbol" w:hAnsi="Symbol" w:cs="Symbol"/>
          <w:sz w:val="24"/>
          <w:szCs w:val="24"/>
        </w:rPr>
      </w:pPr>
      <w:r>
        <w:rPr>
          <w:rFonts w:eastAsia="Times New Roman"/>
          <w:sz w:val="24"/>
          <w:szCs w:val="24"/>
        </w:rPr>
        <w:t>Вновь созданные мультфильмы производства Татармультфильм. Мультфильмы созданные по произведениям Габдуллы Тукая. Мультипликационные фильмы студии «Союзмультфильм» (в 5-х частях). DVD, СD – материалы поступившие с Министерства РТ.</w:t>
      </w:r>
    </w:p>
    <w:p w:rsidR="003D3B28" w:rsidRDefault="003D3B28">
      <w:pPr>
        <w:spacing w:line="200" w:lineRule="exact"/>
        <w:rPr>
          <w:sz w:val="20"/>
          <w:szCs w:val="20"/>
        </w:rPr>
      </w:pPr>
    </w:p>
    <w:p w:rsidR="003D3B28" w:rsidRDefault="003D3B28">
      <w:pPr>
        <w:spacing w:line="200" w:lineRule="exact"/>
        <w:rPr>
          <w:sz w:val="20"/>
          <w:szCs w:val="20"/>
        </w:rPr>
      </w:pPr>
    </w:p>
    <w:p w:rsidR="003D3B28" w:rsidRDefault="003D3B28">
      <w:pPr>
        <w:spacing w:line="263" w:lineRule="exact"/>
        <w:rPr>
          <w:sz w:val="20"/>
          <w:szCs w:val="20"/>
        </w:rPr>
      </w:pPr>
    </w:p>
    <w:p w:rsidR="003D3B28" w:rsidRDefault="00644E4D">
      <w:pPr>
        <w:spacing w:line="264" w:lineRule="auto"/>
        <w:ind w:left="260" w:firstLine="708"/>
        <w:jc w:val="both"/>
        <w:rPr>
          <w:sz w:val="20"/>
          <w:szCs w:val="20"/>
        </w:rPr>
      </w:pPr>
      <w:r>
        <w:rPr>
          <w:rFonts w:eastAsia="Times New Roman"/>
          <w:sz w:val="24"/>
          <w:szCs w:val="24"/>
        </w:rPr>
        <w:t>Оборудование используется рационально, ведѐтся учѐт материальных ценностей, приказом по ДОУ назначены ответственные лица за сохранность имущества. Вопросы по</w:t>
      </w:r>
    </w:p>
    <w:p w:rsidR="003D3B28" w:rsidRDefault="003D3B28">
      <w:pPr>
        <w:spacing w:line="26" w:lineRule="exact"/>
        <w:rPr>
          <w:sz w:val="20"/>
          <w:szCs w:val="20"/>
        </w:rPr>
      </w:pPr>
    </w:p>
    <w:p w:rsidR="003D3B28" w:rsidRDefault="00644E4D">
      <w:pPr>
        <w:spacing w:line="271" w:lineRule="auto"/>
        <w:ind w:left="260"/>
        <w:jc w:val="both"/>
        <w:rPr>
          <w:sz w:val="20"/>
          <w:szCs w:val="20"/>
        </w:rPr>
      </w:pPr>
      <w:r>
        <w:rPr>
          <w:rFonts w:eastAsia="Times New Roman"/>
          <w:sz w:val="24"/>
          <w:szCs w:val="24"/>
        </w:rPr>
        <w:t>материально-техническому обеспечению рассматриваются на планѐрках, административных совещаниях, совещаниях по охране труда. Предметно-развивающая среда в ДОУ по мере материальной возможности обновляется в соответствии с основной</w:t>
      </w:r>
    </w:p>
    <w:p w:rsidR="003D3B28" w:rsidRDefault="003D3B28">
      <w:pPr>
        <w:spacing w:line="18" w:lineRule="exact"/>
        <w:rPr>
          <w:sz w:val="20"/>
          <w:szCs w:val="20"/>
        </w:rPr>
      </w:pPr>
    </w:p>
    <w:p w:rsidR="003D3B28" w:rsidRDefault="00644E4D">
      <w:pPr>
        <w:spacing w:line="271" w:lineRule="auto"/>
        <w:ind w:left="260"/>
        <w:jc w:val="both"/>
        <w:rPr>
          <w:sz w:val="20"/>
          <w:szCs w:val="20"/>
        </w:rPr>
      </w:pPr>
      <w:r>
        <w:rPr>
          <w:rFonts w:eastAsia="Times New Roman"/>
          <w:sz w:val="24"/>
          <w:szCs w:val="24"/>
        </w:rPr>
        <w:t>общеобразовательной программой дошкольного образования, федеральных государственных требований, с возрастом детей и санитарными нормами. Созданы условия для различных видов двигательной активности в соответствии возрастными и</w:t>
      </w:r>
    </w:p>
    <w:p w:rsidR="003D3B28" w:rsidRDefault="003D3B28">
      <w:pPr>
        <w:spacing w:line="18" w:lineRule="exact"/>
        <w:rPr>
          <w:sz w:val="20"/>
          <w:szCs w:val="20"/>
        </w:rPr>
      </w:pPr>
    </w:p>
    <w:p w:rsidR="003D3B28" w:rsidRDefault="00644E4D">
      <w:pPr>
        <w:spacing w:line="274" w:lineRule="auto"/>
        <w:ind w:left="260"/>
        <w:jc w:val="both"/>
        <w:rPr>
          <w:sz w:val="20"/>
          <w:szCs w:val="20"/>
        </w:rPr>
      </w:pPr>
      <w:r>
        <w:rPr>
          <w:rFonts w:eastAsia="Times New Roman"/>
          <w:sz w:val="24"/>
          <w:szCs w:val="24"/>
        </w:rPr>
        <w:t>индивидуальными особенностями детей. В детском саду имеются следующие технического средства: ноутбук, музыкальный центр, мультимедийное оборудование. Для более качественной организации работы с детьми, родителями и педагогами, обобщения, презентации и распространения инновационного опыта работы, для организации открытого информационного пространства и связи с родителями, в ДОУ задействован компьютер, оргтехника, создан и поддерживается в соответствии с Федеральным законом РФ № 293-ФЗ сайт учреждения. Вывод: Материально-техническая база ДОУ находится в удовлетворительном состоянии. Для повышения качества предоставляемых услуг необходимо приобрести компьютер в группу, пополнить группу игрушками, детские музыкальные инструменты, спортивный инвентарь.</w:t>
      </w:r>
    </w:p>
    <w:p w:rsidR="003D3B28" w:rsidRDefault="003D3B28">
      <w:pPr>
        <w:spacing w:line="15" w:lineRule="exact"/>
        <w:rPr>
          <w:sz w:val="20"/>
          <w:szCs w:val="20"/>
        </w:rPr>
      </w:pPr>
    </w:p>
    <w:p w:rsidR="003D3B28" w:rsidRDefault="00644E4D">
      <w:pPr>
        <w:tabs>
          <w:tab w:val="left" w:pos="7340"/>
        </w:tabs>
        <w:ind w:left="320"/>
        <w:rPr>
          <w:sz w:val="20"/>
          <w:szCs w:val="20"/>
        </w:rPr>
      </w:pPr>
      <w:r>
        <w:rPr>
          <w:rFonts w:eastAsia="Times New Roman"/>
          <w:b/>
          <w:bCs/>
          <w:sz w:val="24"/>
          <w:szCs w:val="24"/>
        </w:rPr>
        <w:t>4.3. ИНФОРМАЦИОННО-ТЕХНИЧЕСКОЕ ОБЕСПЕЧЕНИЕ</w:t>
      </w:r>
      <w:r>
        <w:rPr>
          <w:sz w:val="20"/>
          <w:szCs w:val="20"/>
        </w:rPr>
        <w:tab/>
      </w:r>
      <w:r>
        <w:rPr>
          <w:rFonts w:eastAsia="Times New Roman"/>
          <w:b/>
          <w:bCs/>
          <w:sz w:val="24"/>
          <w:szCs w:val="24"/>
        </w:rPr>
        <w:t>ВОСПИТАТЕЛЬНО</w:t>
      </w:r>
    </w:p>
    <w:p w:rsidR="003D3B28" w:rsidRDefault="003D3B28">
      <w:pPr>
        <w:spacing w:line="41" w:lineRule="exact"/>
        <w:rPr>
          <w:sz w:val="20"/>
          <w:szCs w:val="20"/>
        </w:rPr>
      </w:pPr>
    </w:p>
    <w:p w:rsidR="003D3B28" w:rsidRDefault="00644E4D">
      <w:pPr>
        <w:ind w:left="260"/>
        <w:rPr>
          <w:sz w:val="20"/>
          <w:szCs w:val="20"/>
        </w:rPr>
      </w:pPr>
      <w:r>
        <w:rPr>
          <w:rFonts w:eastAsia="Times New Roman"/>
          <w:b/>
          <w:bCs/>
          <w:sz w:val="24"/>
          <w:szCs w:val="24"/>
        </w:rPr>
        <w:t>ОБРАЗОВАТЕЛЬНОГО ПРОЦЕССА</w:t>
      </w:r>
    </w:p>
    <w:p w:rsidR="003D3B28" w:rsidRDefault="003D3B28">
      <w:pPr>
        <w:spacing w:line="51" w:lineRule="exact"/>
        <w:rPr>
          <w:sz w:val="20"/>
          <w:szCs w:val="20"/>
        </w:rPr>
      </w:pPr>
    </w:p>
    <w:p w:rsidR="003D3B28" w:rsidRDefault="00644E4D">
      <w:pPr>
        <w:spacing w:line="270" w:lineRule="auto"/>
        <w:ind w:left="260"/>
        <w:jc w:val="both"/>
        <w:rPr>
          <w:sz w:val="20"/>
          <w:szCs w:val="20"/>
        </w:rPr>
      </w:pPr>
      <w:r>
        <w:rPr>
          <w:rFonts w:eastAsia="Times New Roman"/>
          <w:sz w:val="24"/>
          <w:szCs w:val="24"/>
        </w:rPr>
        <w:t>Позитивный результат в воспитании и образовании дает эффективное использование материально -технических ресурсов учреждения, в которых за последние годы произошли позитивные качественные изменения. Созданные необходимые условия использования</w:t>
      </w:r>
    </w:p>
    <w:p w:rsidR="003D3B28" w:rsidRDefault="003D3B28">
      <w:pPr>
        <w:sectPr w:rsidR="003D3B28">
          <w:pgSz w:w="11900" w:h="16838"/>
          <w:pgMar w:top="1135" w:right="846" w:bottom="679" w:left="1440" w:header="0" w:footer="0" w:gutter="0"/>
          <w:cols w:space="720" w:equalWidth="0">
            <w:col w:w="9620"/>
          </w:cols>
        </w:sectPr>
      </w:pPr>
    </w:p>
    <w:p w:rsidR="003D3B28" w:rsidRDefault="00644E4D">
      <w:pPr>
        <w:spacing w:line="274" w:lineRule="auto"/>
        <w:ind w:left="260"/>
        <w:jc w:val="both"/>
        <w:rPr>
          <w:sz w:val="20"/>
          <w:szCs w:val="20"/>
        </w:rPr>
      </w:pPr>
      <w:r>
        <w:rPr>
          <w:rFonts w:eastAsia="Times New Roman"/>
          <w:sz w:val="24"/>
          <w:szCs w:val="24"/>
        </w:rPr>
        <w:lastRenderedPageBreak/>
        <w:t>ИКТ помогают педагогам активно создавать и использовать на занятиях и в других видах деятельности. Заметно выросло число педагогов, которые применяют ИКТ в воспитательно-образовательном процессе. Овладев современными информационными технологиями, педагоги создают авторские, оригинальные продукты в виде презентаций отдельных тем, дидактических продуктов нового поколения, которые обогатили ДОУ и активно применяются в образовательном процессе. В качестве учебных компьютерных материалов в нашем детском саду используются: иллюстрационные материалы, , анимационные и видеоматериалы.</w:t>
      </w:r>
    </w:p>
    <w:p w:rsidR="003D3B28" w:rsidRDefault="003D3B28">
      <w:pPr>
        <w:spacing w:line="19" w:lineRule="exact"/>
        <w:rPr>
          <w:sz w:val="20"/>
          <w:szCs w:val="20"/>
        </w:rPr>
      </w:pPr>
    </w:p>
    <w:p w:rsidR="003D3B28" w:rsidRDefault="00644E4D">
      <w:pPr>
        <w:spacing w:line="272" w:lineRule="auto"/>
        <w:ind w:left="260" w:firstLine="240"/>
        <w:jc w:val="both"/>
        <w:rPr>
          <w:sz w:val="20"/>
          <w:szCs w:val="20"/>
        </w:rPr>
      </w:pPr>
      <w:r>
        <w:rPr>
          <w:rFonts w:eastAsia="Times New Roman"/>
          <w:sz w:val="24"/>
          <w:szCs w:val="24"/>
        </w:rPr>
        <w:t>Вывод: заметно выросло число педагогов, которые применяют ИКТ в образовательном процессе. Овладев современными информационными технологиями, педагоги создают авторские, оригинальные продукты в виде презентаций отдельных тем, дидактических продуктов нового поколения, которые активно применяются в образовательном процессе.</w:t>
      </w:r>
    </w:p>
    <w:p w:rsidR="003D3B28" w:rsidRDefault="003D3B28">
      <w:pPr>
        <w:spacing w:line="12" w:lineRule="exact"/>
        <w:rPr>
          <w:sz w:val="20"/>
          <w:szCs w:val="20"/>
        </w:rPr>
      </w:pPr>
    </w:p>
    <w:p w:rsidR="003D3B28" w:rsidRDefault="00644E4D">
      <w:pPr>
        <w:numPr>
          <w:ilvl w:val="0"/>
          <w:numId w:val="12"/>
        </w:numPr>
        <w:tabs>
          <w:tab w:val="left" w:pos="500"/>
        </w:tabs>
        <w:ind w:left="500" w:hanging="238"/>
        <w:rPr>
          <w:rFonts w:eastAsia="Times New Roman"/>
          <w:b/>
          <w:bCs/>
          <w:sz w:val="24"/>
          <w:szCs w:val="24"/>
        </w:rPr>
      </w:pPr>
      <w:r>
        <w:rPr>
          <w:rFonts w:eastAsia="Times New Roman"/>
          <w:b/>
          <w:bCs/>
          <w:sz w:val="24"/>
          <w:szCs w:val="24"/>
        </w:rPr>
        <w:t>ОРГАНИЗАЦИЯ МЕТОДИЧЕСКОЙ РАБОТЫ ДОУ</w:t>
      </w:r>
    </w:p>
    <w:p w:rsidR="003D3B28" w:rsidRDefault="003D3B28">
      <w:pPr>
        <w:spacing w:line="51" w:lineRule="exact"/>
        <w:rPr>
          <w:sz w:val="20"/>
          <w:szCs w:val="20"/>
        </w:rPr>
      </w:pPr>
    </w:p>
    <w:p w:rsidR="003D3B28" w:rsidRDefault="00644E4D">
      <w:pPr>
        <w:spacing w:line="275" w:lineRule="auto"/>
        <w:ind w:left="260" w:firstLine="60"/>
        <w:jc w:val="both"/>
        <w:rPr>
          <w:sz w:val="20"/>
          <w:szCs w:val="20"/>
        </w:rPr>
      </w:pPr>
      <w:r>
        <w:rPr>
          <w:rFonts w:eastAsia="Times New Roman"/>
          <w:sz w:val="24"/>
          <w:szCs w:val="24"/>
        </w:rPr>
        <w:t>Основная образовательная программа дошкольного образования муниципального бюджетного дошкольного образовательного учре</w:t>
      </w:r>
      <w:r w:rsidR="00244614">
        <w:rPr>
          <w:rFonts w:eastAsia="Times New Roman"/>
          <w:sz w:val="24"/>
          <w:szCs w:val="24"/>
        </w:rPr>
        <w:t>ждения «</w:t>
      </w:r>
      <w:proofErr w:type="spellStart"/>
      <w:r w:rsidR="00244614">
        <w:rPr>
          <w:rFonts w:eastAsia="Times New Roman"/>
          <w:sz w:val="24"/>
          <w:szCs w:val="24"/>
        </w:rPr>
        <w:t>Дургинский</w:t>
      </w:r>
      <w:proofErr w:type="spellEnd"/>
      <w:r w:rsidR="00244614">
        <w:rPr>
          <w:rFonts w:eastAsia="Times New Roman"/>
          <w:sz w:val="24"/>
          <w:szCs w:val="24"/>
        </w:rPr>
        <w:t xml:space="preserve"> детский сад» </w:t>
      </w:r>
      <w:proofErr w:type="spellStart"/>
      <w:r w:rsidR="00244614">
        <w:rPr>
          <w:rFonts w:eastAsia="Times New Roman"/>
          <w:sz w:val="24"/>
          <w:szCs w:val="24"/>
        </w:rPr>
        <w:t>Балтасин</w:t>
      </w:r>
      <w:r>
        <w:rPr>
          <w:rFonts w:eastAsia="Times New Roman"/>
          <w:sz w:val="24"/>
          <w:szCs w:val="24"/>
        </w:rPr>
        <w:t>ского</w:t>
      </w:r>
      <w:proofErr w:type="spellEnd"/>
      <w:r>
        <w:rPr>
          <w:rFonts w:eastAsia="Times New Roman"/>
          <w:sz w:val="24"/>
          <w:szCs w:val="24"/>
        </w:rPr>
        <w:t xml:space="preserve"> муниципального района РТ разработана на основе Федерального государственного образовательного стандарта дошкольного образования (ФГОС ДО), с учетом Примерной основной образовательной программы дошкольного образования (одобрена федеральным УМО по общему образованию 20 мая 2015 г.)</w:t>
      </w:r>
      <w:proofErr w:type="gramStart"/>
      <w:r>
        <w:rPr>
          <w:rFonts w:eastAsia="Times New Roman"/>
          <w:sz w:val="24"/>
          <w:szCs w:val="24"/>
        </w:rPr>
        <w:t>.</w:t>
      </w:r>
      <w:proofErr w:type="gramEnd"/>
      <w:r>
        <w:rPr>
          <w:rFonts w:eastAsia="Times New Roman"/>
          <w:sz w:val="24"/>
          <w:szCs w:val="24"/>
        </w:rPr>
        <w:t xml:space="preserve"> </w:t>
      </w:r>
      <w:proofErr w:type="gramStart"/>
      <w:r>
        <w:rPr>
          <w:rFonts w:eastAsia="Times New Roman"/>
          <w:sz w:val="24"/>
          <w:szCs w:val="24"/>
        </w:rPr>
        <w:t>и</w:t>
      </w:r>
      <w:proofErr w:type="gramEnd"/>
      <w:r>
        <w:rPr>
          <w:rFonts w:eastAsia="Times New Roman"/>
          <w:sz w:val="24"/>
          <w:szCs w:val="24"/>
        </w:rPr>
        <w:t xml:space="preserve"> основной образовательной программой дошкольного образования «От рождения до школы» под ред. Н.Е.Вераксы, М.А. Васильевой, Т.С.Комаровой -Москва, МОЗАИКА-СИНТЕЗ, 2016 год, часть формируемая участниками образовательного процесса соответствует: - учебно-методическим комплектам по обучению дошкольников двум государственным языкам РТ: «Изучаем русский язык»: авт-сост. Гаффарова С.М.,Ч.Р.Гаффарова, Г.З.Гарафиева, «Туган телдә сөйләшәбез» автор Хазратова Ф.З., ”Авазларны уйнатып” автор Р.К. Шаехова. Программа создает условия для позитивной социализации ребенка, содействует его личностному росту, реализации творческих способностей на основе сотрудничества со взрослыми и сверстниками (п. 2.4 ФГОС дошкольного образования). Программа спроектирована с учѐтом особенностей образовательной организации, региона, образовательных потребностей и запросов родителей воспитанников. Цель программы – всестороннее развитие психических и физических качеств детей от рождения до 7 лет в соответствии с их возрастными и индивидуальными особенностями. Учебный план составлен в соответствии с реализуемыми программами и ориентирован на выполнение временных требований к содержанию и методам воспитания и обучения, в котором соблюдены требования к максимальной учебной нагрузке на детей в соответствии с СаНПиН (п.2.12.1) Максимальный объем учебной нагрузки не превышает допустимой нормы при 5дневной учебной неделе. Учебный год начинается с 1 сентября, заканчивается 31 мая; с 1 июня по 31 августа – летний оздоровительный период (утренний приѐм детей и физическая зарядка осуществляются на улице, все занятия с детьми (в игровой форме, в виде досугов и развлечений)) в течение дня так же проводятся на улице. В летний период большое внимание уделяется проведению различного рода организованным и самостоятельным играм: сюжетно – ролевым, подвижным, дидактическим, развивающим, спортивным, эстафетам, а так же спортивным праздникам и досугам. Увеличивается продолжительность прогулок (пребывание детей на свежем воздухе). Для каждого педагога нашего дошкольного учреждения организация методической службы становится школой позитивного профессионального развития, которая создает благоприятные</w:t>
      </w:r>
    </w:p>
    <w:p w:rsidR="003D3B28" w:rsidRDefault="003D3B28">
      <w:pPr>
        <w:sectPr w:rsidR="003D3B28">
          <w:pgSz w:w="11900" w:h="16838"/>
          <w:pgMar w:top="1137" w:right="846" w:bottom="572" w:left="1440" w:header="0" w:footer="0" w:gutter="0"/>
          <w:cols w:space="720" w:equalWidth="0">
            <w:col w:w="9620"/>
          </w:cols>
        </w:sectPr>
      </w:pPr>
    </w:p>
    <w:p w:rsidR="003D3B28" w:rsidRDefault="00644E4D">
      <w:pPr>
        <w:spacing w:line="275" w:lineRule="auto"/>
        <w:ind w:left="260" w:right="120"/>
        <w:jc w:val="both"/>
        <w:rPr>
          <w:sz w:val="20"/>
          <w:szCs w:val="20"/>
        </w:rPr>
      </w:pPr>
      <w:r>
        <w:rPr>
          <w:rFonts w:eastAsia="Times New Roman"/>
          <w:sz w:val="24"/>
          <w:szCs w:val="24"/>
        </w:rPr>
        <w:lastRenderedPageBreak/>
        <w:t>предпосылки для освоения и реализации педагогами разнообразных вариативных программ и технологий, соответствующих запросам детей и родителей и создания условий для индивидуальной образовательной траектории ребенка. Эффективность процесса воспитания и образования находится в прямой зависимости от той педагогической технологии, которую мы применяем для реализации педагогической задачи и достижения поставленных целей. Очевидной является задача – технологически обеспечить возможность каждому воспитаннику достигать того уровня успехов, который для него адекватен, желателен и возможен. Этот процесс сопровождается активной работой методической службы, которая в общей системе повышения квалификации педагогов использует как традиционные формы: Коллективные, традиционные: педагогический совет, семинары, практикумы, методические объединения, проблемные</w:t>
      </w:r>
    </w:p>
    <w:p w:rsidR="003D3B28" w:rsidRDefault="003D3B28">
      <w:pPr>
        <w:spacing w:line="2" w:lineRule="exact"/>
        <w:rPr>
          <w:sz w:val="20"/>
          <w:szCs w:val="20"/>
        </w:rPr>
      </w:pPr>
    </w:p>
    <w:p w:rsidR="003D3B28" w:rsidRDefault="00644E4D">
      <w:pPr>
        <w:tabs>
          <w:tab w:val="left" w:pos="2000"/>
          <w:tab w:val="left" w:pos="4160"/>
          <w:tab w:val="left" w:pos="6060"/>
          <w:tab w:val="left" w:pos="8120"/>
        </w:tabs>
        <w:ind w:left="260"/>
        <w:rPr>
          <w:sz w:val="20"/>
          <w:szCs w:val="20"/>
        </w:rPr>
      </w:pPr>
      <w:r>
        <w:rPr>
          <w:rFonts w:eastAsia="Times New Roman"/>
          <w:sz w:val="24"/>
          <w:szCs w:val="24"/>
        </w:rPr>
        <w:t>семинары.</w:t>
      </w:r>
      <w:r>
        <w:rPr>
          <w:sz w:val="20"/>
          <w:szCs w:val="20"/>
        </w:rPr>
        <w:tab/>
      </w:r>
      <w:r>
        <w:rPr>
          <w:rFonts w:eastAsia="Times New Roman"/>
          <w:sz w:val="24"/>
          <w:szCs w:val="24"/>
        </w:rPr>
        <w:t>Индивидуальные,</w:t>
      </w:r>
      <w:r>
        <w:rPr>
          <w:sz w:val="20"/>
          <w:szCs w:val="20"/>
        </w:rPr>
        <w:tab/>
      </w:r>
      <w:r>
        <w:rPr>
          <w:rFonts w:eastAsia="Times New Roman"/>
          <w:sz w:val="24"/>
          <w:szCs w:val="24"/>
        </w:rPr>
        <w:t>традиционные:</w:t>
      </w:r>
      <w:r>
        <w:rPr>
          <w:sz w:val="20"/>
          <w:szCs w:val="20"/>
        </w:rPr>
        <w:tab/>
      </w:r>
      <w:r>
        <w:rPr>
          <w:rFonts w:eastAsia="Times New Roman"/>
          <w:sz w:val="24"/>
          <w:szCs w:val="24"/>
        </w:rPr>
        <w:t>индивидуальные</w:t>
      </w:r>
      <w:r>
        <w:rPr>
          <w:sz w:val="20"/>
          <w:szCs w:val="20"/>
        </w:rPr>
        <w:tab/>
      </w:r>
      <w:r>
        <w:rPr>
          <w:rFonts w:eastAsia="Times New Roman"/>
          <w:sz w:val="24"/>
          <w:szCs w:val="24"/>
        </w:rPr>
        <w:t>консультации.</w:t>
      </w:r>
    </w:p>
    <w:p w:rsidR="003D3B28" w:rsidRDefault="003D3B28">
      <w:pPr>
        <w:spacing w:line="54" w:lineRule="exact"/>
        <w:rPr>
          <w:sz w:val="20"/>
          <w:szCs w:val="20"/>
        </w:rPr>
      </w:pPr>
    </w:p>
    <w:p w:rsidR="003D3B28" w:rsidRDefault="00644E4D">
      <w:pPr>
        <w:spacing w:line="271" w:lineRule="auto"/>
        <w:ind w:left="260" w:right="120"/>
        <w:jc w:val="both"/>
        <w:rPr>
          <w:sz w:val="20"/>
          <w:szCs w:val="20"/>
        </w:rPr>
      </w:pPr>
      <w:r>
        <w:rPr>
          <w:rFonts w:eastAsia="Times New Roman"/>
          <w:sz w:val="24"/>
          <w:szCs w:val="24"/>
        </w:rPr>
        <w:t>Инновационные: проектная деятельность, творческие конкурсы, мастер - классы. Для осуществления образовательного процесса в ДОУ имеется программно-методическое обеспечение:</w:t>
      </w:r>
    </w:p>
    <w:p w:rsidR="003D3B28" w:rsidRDefault="003D3B28">
      <w:pPr>
        <w:spacing w:line="35" w:lineRule="exact"/>
        <w:rPr>
          <w:sz w:val="20"/>
          <w:szCs w:val="20"/>
        </w:rPr>
      </w:pPr>
    </w:p>
    <w:p w:rsidR="003D3B28" w:rsidRDefault="00644E4D">
      <w:pPr>
        <w:numPr>
          <w:ilvl w:val="0"/>
          <w:numId w:val="13"/>
        </w:numPr>
        <w:tabs>
          <w:tab w:val="left" w:pos="980"/>
        </w:tabs>
        <w:spacing w:line="249" w:lineRule="auto"/>
        <w:ind w:left="980" w:right="140" w:hanging="358"/>
        <w:rPr>
          <w:rFonts w:ascii="Symbol" w:eastAsia="Symbol" w:hAnsi="Symbol" w:cs="Symbol"/>
          <w:sz w:val="24"/>
          <w:szCs w:val="24"/>
        </w:rPr>
      </w:pPr>
      <w:r>
        <w:rPr>
          <w:rFonts w:eastAsia="Times New Roman"/>
          <w:sz w:val="24"/>
          <w:szCs w:val="24"/>
        </w:rPr>
        <w:t>демонстрационный наглядный материал, используемого педагогами в процессе учебных занятий и бесед;</w:t>
      </w:r>
    </w:p>
    <w:p w:rsidR="003D3B28" w:rsidRDefault="003D3B28">
      <w:pPr>
        <w:spacing w:line="31" w:lineRule="exact"/>
        <w:rPr>
          <w:rFonts w:ascii="Symbol" w:eastAsia="Symbol" w:hAnsi="Symbol" w:cs="Symbol"/>
          <w:sz w:val="24"/>
          <w:szCs w:val="24"/>
        </w:rPr>
      </w:pPr>
    </w:p>
    <w:p w:rsidR="003D3B28" w:rsidRDefault="00644E4D">
      <w:pPr>
        <w:numPr>
          <w:ilvl w:val="0"/>
          <w:numId w:val="13"/>
        </w:numPr>
        <w:tabs>
          <w:tab w:val="left" w:pos="980"/>
        </w:tabs>
        <w:ind w:left="980" w:hanging="358"/>
        <w:rPr>
          <w:rFonts w:ascii="Symbol" w:eastAsia="Symbol" w:hAnsi="Symbol" w:cs="Symbol"/>
          <w:sz w:val="24"/>
          <w:szCs w:val="24"/>
        </w:rPr>
      </w:pPr>
      <w:r>
        <w:rPr>
          <w:rFonts w:eastAsia="Times New Roman"/>
          <w:sz w:val="24"/>
          <w:szCs w:val="24"/>
        </w:rPr>
        <w:t>различные справочные материалы;</w:t>
      </w:r>
    </w:p>
    <w:p w:rsidR="003D3B28" w:rsidRDefault="003D3B28">
      <w:pPr>
        <w:spacing w:line="39" w:lineRule="exact"/>
        <w:rPr>
          <w:rFonts w:ascii="Symbol" w:eastAsia="Symbol" w:hAnsi="Symbol" w:cs="Symbol"/>
          <w:sz w:val="24"/>
          <w:szCs w:val="24"/>
        </w:rPr>
      </w:pPr>
    </w:p>
    <w:p w:rsidR="003D3B28" w:rsidRDefault="00644E4D">
      <w:pPr>
        <w:numPr>
          <w:ilvl w:val="0"/>
          <w:numId w:val="13"/>
        </w:numPr>
        <w:tabs>
          <w:tab w:val="left" w:pos="1100"/>
        </w:tabs>
        <w:ind w:left="1100" w:hanging="478"/>
        <w:rPr>
          <w:rFonts w:ascii="Symbol" w:eastAsia="Symbol" w:hAnsi="Symbol" w:cs="Symbol"/>
          <w:sz w:val="24"/>
          <w:szCs w:val="24"/>
        </w:rPr>
      </w:pPr>
      <w:r>
        <w:rPr>
          <w:rFonts w:eastAsia="Times New Roman"/>
          <w:sz w:val="24"/>
          <w:szCs w:val="24"/>
        </w:rPr>
        <w:t>тематические выставки по плану работы;</w:t>
      </w:r>
    </w:p>
    <w:p w:rsidR="003D3B28" w:rsidRDefault="003D3B28">
      <w:pPr>
        <w:spacing w:line="41" w:lineRule="exact"/>
        <w:rPr>
          <w:rFonts w:ascii="Symbol" w:eastAsia="Symbol" w:hAnsi="Symbol" w:cs="Symbol"/>
          <w:sz w:val="24"/>
          <w:szCs w:val="24"/>
        </w:rPr>
      </w:pPr>
    </w:p>
    <w:p w:rsidR="003D3B28" w:rsidRDefault="00644E4D">
      <w:pPr>
        <w:numPr>
          <w:ilvl w:val="0"/>
          <w:numId w:val="13"/>
        </w:numPr>
        <w:tabs>
          <w:tab w:val="left" w:pos="1040"/>
        </w:tabs>
        <w:ind w:left="1040" w:hanging="418"/>
        <w:rPr>
          <w:rFonts w:ascii="Symbol" w:eastAsia="Symbol" w:hAnsi="Symbol" w:cs="Symbol"/>
          <w:sz w:val="24"/>
          <w:szCs w:val="24"/>
        </w:rPr>
      </w:pPr>
      <w:r>
        <w:rPr>
          <w:rFonts w:eastAsia="Times New Roman"/>
          <w:sz w:val="24"/>
          <w:szCs w:val="24"/>
        </w:rPr>
        <w:t>библиотека детской художественной литературы;</w:t>
      </w:r>
    </w:p>
    <w:p w:rsidR="003D3B28" w:rsidRDefault="003D3B28">
      <w:pPr>
        <w:spacing w:line="39" w:lineRule="exact"/>
        <w:rPr>
          <w:rFonts w:ascii="Symbol" w:eastAsia="Symbol" w:hAnsi="Symbol" w:cs="Symbol"/>
          <w:sz w:val="24"/>
          <w:szCs w:val="24"/>
        </w:rPr>
      </w:pPr>
    </w:p>
    <w:p w:rsidR="003D3B28" w:rsidRDefault="00644E4D">
      <w:pPr>
        <w:numPr>
          <w:ilvl w:val="0"/>
          <w:numId w:val="13"/>
        </w:numPr>
        <w:tabs>
          <w:tab w:val="left" w:pos="1100"/>
        </w:tabs>
        <w:ind w:left="1100" w:hanging="478"/>
        <w:rPr>
          <w:rFonts w:ascii="Symbol" w:eastAsia="Symbol" w:hAnsi="Symbol" w:cs="Symbol"/>
          <w:sz w:val="24"/>
          <w:szCs w:val="24"/>
        </w:rPr>
      </w:pPr>
      <w:r>
        <w:rPr>
          <w:rFonts w:eastAsia="Times New Roman"/>
          <w:sz w:val="24"/>
          <w:szCs w:val="24"/>
        </w:rPr>
        <w:t>примеры материалов для занятий, дидактических игр;</w:t>
      </w:r>
    </w:p>
    <w:p w:rsidR="003D3B28" w:rsidRDefault="003D3B28">
      <w:pPr>
        <w:spacing w:line="39" w:lineRule="exact"/>
        <w:rPr>
          <w:rFonts w:ascii="Symbol" w:eastAsia="Symbol" w:hAnsi="Symbol" w:cs="Symbol"/>
          <w:sz w:val="24"/>
          <w:szCs w:val="24"/>
        </w:rPr>
      </w:pPr>
    </w:p>
    <w:p w:rsidR="003D3B28" w:rsidRDefault="00644E4D">
      <w:pPr>
        <w:numPr>
          <w:ilvl w:val="0"/>
          <w:numId w:val="13"/>
        </w:numPr>
        <w:tabs>
          <w:tab w:val="left" w:pos="1100"/>
        </w:tabs>
        <w:ind w:left="1100" w:hanging="478"/>
        <w:rPr>
          <w:rFonts w:ascii="Symbol" w:eastAsia="Symbol" w:hAnsi="Symbol" w:cs="Symbol"/>
          <w:sz w:val="24"/>
          <w:szCs w:val="24"/>
        </w:rPr>
      </w:pPr>
      <w:r>
        <w:rPr>
          <w:rFonts w:eastAsia="Times New Roman"/>
          <w:sz w:val="24"/>
          <w:szCs w:val="24"/>
        </w:rPr>
        <w:t>папки с опытом работы коллектива детского сада;</w:t>
      </w:r>
    </w:p>
    <w:p w:rsidR="003D3B28" w:rsidRDefault="003D3B28">
      <w:pPr>
        <w:spacing w:line="42" w:lineRule="exact"/>
        <w:rPr>
          <w:rFonts w:ascii="Symbol" w:eastAsia="Symbol" w:hAnsi="Symbol" w:cs="Symbol"/>
          <w:sz w:val="24"/>
          <w:szCs w:val="24"/>
        </w:rPr>
      </w:pPr>
    </w:p>
    <w:p w:rsidR="003D3B28" w:rsidRDefault="00644E4D">
      <w:pPr>
        <w:numPr>
          <w:ilvl w:val="0"/>
          <w:numId w:val="13"/>
        </w:numPr>
        <w:tabs>
          <w:tab w:val="left" w:pos="1040"/>
        </w:tabs>
        <w:ind w:left="1040" w:hanging="418"/>
        <w:rPr>
          <w:rFonts w:ascii="Symbol" w:eastAsia="Symbol" w:hAnsi="Symbol" w:cs="Symbol"/>
          <w:sz w:val="24"/>
          <w:szCs w:val="24"/>
        </w:rPr>
      </w:pPr>
      <w:r>
        <w:rPr>
          <w:rFonts w:eastAsia="Times New Roman"/>
          <w:sz w:val="24"/>
          <w:szCs w:val="24"/>
        </w:rPr>
        <w:t>материалы диагностической работы и результаты контроля;</w:t>
      </w:r>
    </w:p>
    <w:p w:rsidR="003D3B28" w:rsidRDefault="003D3B28">
      <w:pPr>
        <w:spacing w:line="39" w:lineRule="exact"/>
        <w:rPr>
          <w:rFonts w:ascii="Symbol" w:eastAsia="Symbol" w:hAnsi="Symbol" w:cs="Symbol"/>
          <w:sz w:val="24"/>
          <w:szCs w:val="24"/>
        </w:rPr>
      </w:pPr>
    </w:p>
    <w:p w:rsidR="003D3B28" w:rsidRDefault="00644E4D">
      <w:pPr>
        <w:numPr>
          <w:ilvl w:val="0"/>
          <w:numId w:val="13"/>
        </w:numPr>
        <w:tabs>
          <w:tab w:val="left" w:pos="1040"/>
        </w:tabs>
        <w:ind w:left="1040" w:hanging="418"/>
        <w:rPr>
          <w:rFonts w:ascii="Symbol" w:eastAsia="Symbol" w:hAnsi="Symbol" w:cs="Symbol"/>
          <w:sz w:val="24"/>
          <w:szCs w:val="24"/>
        </w:rPr>
      </w:pPr>
      <w:r>
        <w:rPr>
          <w:rFonts w:eastAsia="Times New Roman"/>
          <w:sz w:val="24"/>
          <w:szCs w:val="24"/>
        </w:rPr>
        <w:t>материалы для работы с родителями:</w:t>
      </w:r>
    </w:p>
    <w:p w:rsidR="003D3B28" w:rsidRDefault="003D3B28">
      <w:pPr>
        <w:spacing w:line="41" w:lineRule="exact"/>
        <w:rPr>
          <w:rFonts w:ascii="Symbol" w:eastAsia="Symbol" w:hAnsi="Symbol" w:cs="Symbol"/>
          <w:sz w:val="24"/>
          <w:szCs w:val="24"/>
        </w:rPr>
      </w:pPr>
    </w:p>
    <w:p w:rsidR="003D3B28" w:rsidRDefault="00644E4D">
      <w:pPr>
        <w:numPr>
          <w:ilvl w:val="0"/>
          <w:numId w:val="13"/>
        </w:numPr>
        <w:tabs>
          <w:tab w:val="left" w:pos="1100"/>
        </w:tabs>
        <w:ind w:left="1100" w:hanging="478"/>
        <w:rPr>
          <w:rFonts w:ascii="Symbol" w:eastAsia="Symbol" w:hAnsi="Symbol" w:cs="Symbol"/>
          <w:sz w:val="24"/>
          <w:szCs w:val="24"/>
        </w:rPr>
      </w:pPr>
      <w:r>
        <w:rPr>
          <w:rFonts w:eastAsia="Times New Roman"/>
          <w:sz w:val="24"/>
          <w:szCs w:val="24"/>
        </w:rPr>
        <w:t>папки-передвижки по различным темам,</w:t>
      </w:r>
    </w:p>
    <w:p w:rsidR="003D3B28" w:rsidRDefault="003D3B28">
      <w:pPr>
        <w:spacing w:line="39" w:lineRule="exact"/>
        <w:rPr>
          <w:rFonts w:ascii="Symbol" w:eastAsia="Symbol" w:hAnsi="Symbol" w:cs="Symbol"/>
          <w:sz w:val="24"/>
          <w:szCs w:val="24"/>
        </w:rPr>
      </w:pPr>
    </w:p>
    <w:p w:rsidR="003D3B28" w:rsidRDefault="00644E4D">
      <w:pPr>
        <w:numPr>
          <w:ilvl w:val="0"/>
          <w:numId w:val="13"/>
        </w:numPr>
        <w:tabs>
          <w:tab w:val="left" w:pos="1100"/>
        </w:tabs>
        <w:ind w:left="1100" w:hanging="478"/>
        <w:rPr>
          <w:rFonts w:ascii="Symbol" w:eastAsia="Symbol" w:hAnsi="Symbol" w:cs="Symbol"/>
          <w:sz w:val="24"/>
          <w:szCs w:val="24"/>
        </w:rPr>
      </w:pPr>
      <w:r>
        <w:rPr>
          <w:rFonts w:eastAsia="Times New Roman"/>
          <w:sz w:val="24"/>
          <w:szCs w:val="24"/>
        </w:rPr>
        <w:t>информационные уголки и стенды в группах.</w:t>
      </w:r>
    </w:p>
    <w:p w:rsidR="003D3B28" w:rsidRDefault="003D3B28">
      <w:pPr>
        <w:spacing w:line="53" w:lineRule="exact"/>
        <w:rPr>
          <w:sz w:val="20"/>
          <w:szCs w:val="20"/>
        </w:rPr>
      </w:pPr>
    </w:p>
    <w:p w:rsidR="003D3B28" w:rsidRDefault="00644E4D">
      <w:pPr>
        <w:spacing w:line="274" w:lineRule="auto"/>
        <w:ind w:left="260" w:right="120" w:firstLine="720"/>
        <w:jc w:val="both"/>
        <w:rPr>
          <w:sz w:val="20"/>
          <w:szCs w:val="20"/>
        </w:rPr>
      </w:pPr>
      <w:r>
        <w:rPr>
          <w:rFonts w:eastAsia="Times New Roman"/>
          <w:sz w:val="24"/>
          <w:szCs w:val="24"/>
        </w:rPr>
        <w:t>Все материалы методического уголка являются востребованными, особой популярностью пользуются демонстрационные наглядные картины, предметы изобразительного и народно-прикладного искусства, новинки периодической печати и методической литературы. Выводы: -все запланированные мероприятия были проведены по плану. -педагоги имеют интерес и мотивацию к повышению уровня своих профессиональных знаний и умений, к овладению современными эффективными технологиями.</w:t>
      </w:r>
    </w:p>
    <w:p w:rsidR="003D3B28" w:rsidRDefault="003D3B28">
      <w:pPr>
        <w:spacing w:line="10" w:lineRule="exact"/>
        <w:rPr>
          <w:sz w:val="20"/>
          <w:szCs w:val="20"/>
        </w:rPr>
      </w:pPr>
    </w:p>
    <w:p w:rsidR="003D3B28" w:rsidRDefault="00644E4D">
      <w:pPr>
        <w:numPr>
          <w:ilvl w:val="0"/>
          <w:numId w:val="14"/>
        </w:numPr>
        <w:tabs>
          <w:tab w:val="left" w:pos="500"/>
        </w:tabs>
        <w:ind w:left="500" w:hanging="238"/>
        <w:rPr>
          <w:rFonts w:eastAsia="Times New Roman"/>
          <w:b/>
          <w:bCs/>
          <w:sz w:val="24"/>
          <w:szCs w:val="24"/>
        </w:rPr>
      </w:pPr>
      <w:r>
        <w:rPr>
          <w:rFonts w:eastAsia="Times New Roman"/>
          <w:b/>
          <w:bCs/>
          <w:sz w:val="24"/>
          <w:szCs w:val="24"/>
        </w:rPr>
        <w:t>КАДРОВОЕ ОБЕСПЕЧЕНИЕ</w:t>
      </w:r>
    </w:p>
    <w:p w:rsidR="003D3B28" w:rsidRDefault="003D3B28">
      <w:pPr>
        <w:spacing w:line="48" w:lineRule="exact"/>
        <w:rPr>
          <w:sz w:val="20"/>
          <w:szCs w:val="20"/>
        </w:rPr>
      </w:pPr>
    </w:p>
    <w:p w:rsidR="003D3B28" w:rsidRDefault="00644E4D">
      <w:pPr>
        <w:spacing w:line="266" w:lineRule="auto"/>
        <w:ind w:left="260" w:right="120"/>
        <w:rPr>
          <w:sz w:val="20"/>
          <w:szCs w:val="20"/>
        </w:rPr>
      </w:pPr>
      <w:r>
        <w:rPr>
          <w:rFonts w:eastAsia="Times New Roman"/>
          <w:sz w:val="24"/>
          <w:szCs w:val="24"/>
        </w:rPr>
        <w:t>Для ведения образовательной деятельности сформирован состав педагогов общей численностью 3 человека.</w:t>
      </w:r>
    </w:p>
    <w:p w:rsidR="003D3B28" w:rsidRDefault="003D3B28">
      <w:pPr>
        <w:spacing w:line="17" w:lineRule="exact"/>
        <w:rPr>
          <w:sz w:val="20"/>
          <w:szCs w:val="20"/>
        </w:rPr>
      </w:pPr>
    </w:p>
    <w:p w:rsidR="003D3B28" w:rsidRDefault="00644E4D">
      <w:pPr>
        <w:ind w:right="-139"/>
        <w:jc w:val="center"/>
        <w:rPr>
          <w:sz w:val="20"/>
          <w:szCs w:val="20"/>
        </w:rPr>
      </w:pPr>
      <w:r>
        <w:rPr>
          <w:rFonts w:eastAsia="Times New Roman"/>
          <w:b/>
          <w:bCs/>
          <w:sz w:val="28"/>
          <w:szCs w:val="28"/>
        </w:rPr>
        <w:t>Педагогический стаж</w:t>
      </w:r>
    </w:p>
    <w:p w:rsidR="003D3B28" w:rsidRDefault="003D3B28">
      <w:pPr>
        <w:spacing w:line="30" w:lineRule="exact"/>
        <w:rPr>
          <w:sz w:val="20"/>
          <w:szCs w:val="20"/>
        </w:rPr>
      </w:pPr>
    </w:p>
    <w:tbl>
      <w:tblPr>
        <w:tblW w:w="0" w:type="auto"/>
        <w:tblInd w:w="150" w:type="dxa"/>
        <w:tblLayout w:type="fixed"/>
        <w:tblCellMar>
          <w:left w:w="0" w:type="dxa"/>
          <w:right w:w="0" w:type="dxa"/>
        </w:tblCellMar>
        <w:tblLook w:val="04A0"/>
      </w:tblPr>
      <w:tblGrid>
        <w:gridCol w:w="2420"/>
        <w:gridCol w:w="2400"/>
        <w:gridCol w:w="2380"/>
        <w:gridCol w:w="2400"/>
      </w:tblGrid>
      <w:tr w:rsidR="003D3B28">
        <w:trPr>
          <w:trHeight w:val="283"/>
        </w:trPr>
        <w:tc>
          <w:tcPr>
            <w:tcW w:w="2420" w:type="dxa"/>
            <w:tcBorders>
              <w:top w:val="single" w:sz="8" w:space="0" w:color="auto"/>
              <w:left w:val="single" w:sz="8" w:space="0" w:color="auto"/>
              <w:bottom w:val="single" w:sz="8" w:space="0" w:color="auto"/>
              <w:right w:val="single" w:sz="8" w:space="0" w:color="auto"/>
            </w:tcBorders>
            <w:vAlign w:val="bottom"/>
          </w:tcPr>
          <w:p w:rsidR="003D3B28" w:rsidRDefault="00644E4D">
            <w:pPr>
              <w:jc w:val="center"/>
              <w:rPr>
                <w:sz w:val="20"/>
                <w:szCs w:val="20"/>
              </w:rPr>
            </w:pPr>
            <w:r>
              <w:rPr>
                <w:rFonts w:eastAsia="Times New Roman"/>
                <w:b/>
                <w:bCs/>
                <w:w w:val="99"/>
                <w:sz w:val="24"/>
                <w:szCs w:val="24"/>
              </w:rPr>
              <w:t>до 5 лет</w:t>
            </w:r>
          </w:p>
        </w:tc>
        <w:tc>
          <w:tcPr>
            <w:tcW w:w="2400" w:type="dxa"/>
            <w:tcBorders>
              <w:top w:val="single" w:sz="8" w:space="0" w:color="auto"/>
              <w:bottom w:val="single" w:sz="8" w:space="0" w:color="auto"/>
              <w:right w:val="single" w:sz="8" w:space="0" w:color="auto"/>
            </w:tcBorders>
            <w:vAlign w:val="bottom"/>
          </w:tcPr>
          <w:p w:rsidR="003D3B28" w:rsidRDefault="00644E4D">
            <w:pPr>
              <w:jc w:val="center"/>
              <w:rPr>
                <w:sz w:val="20"/>
                <w:szCs w:val="20"/>
              </w:rPr>
            </w:pPr>
            <w:r>
              <w:rPr>
                <w:rFonts w:eastAsia="Times New Roman"/>
                <w:b/>
                <w:bCs/>
                <w:w w:val="99"/>
                <w:sz w:val="24"/>
                <w:szCs w:val="24"/>
              </w:rPr>
              <w:t>от 5 лет до 10 лет</w:t>
            </w:r>
          </w:p>
        </w:tc>
        <w:tc>
          <w:tcPr>
            <w:tcW w:w="2380" w:type="dxa"/>
            <w:tcBorders>
              <w:top w:val="single" w:sz="8" w:space="0" w:color="auto"/>
              <w:bottom w:val="single" w:sz="8" w:space="0" w:color="auto"/>
              <w:right w:val="single" w:sz="8" w:space="0" w:color="auto"/>
            </w:tcBorders>
            <w:vAlign w:val="bottom"/>
          </w:tcPr>
          <w:p w:rsidR="003D3B28" w:rsidRDefault="00644E4D">
            <w:pPr>
              <w:jc w:val="center"/>
              <w:rPr>
                <w:sz w:val="20"/>
                <w:szCs w:val="20"/>
              </w:rPr>
            </w:pPr>
            <w:r>
              <w:rPr>
                <w:rFonts w:eastAsia="Times New Roman"/>
                <w:b/>
                <w:bCs/>
                <w:sz w:val="24"/>
                <w:szCs w:val="24"/>
              </w:rPr>
              <w:t>от 10 лет до 20 лет</w:t>
            </w:r>
          </w:p>
        </w:tc>
        <w:tc>
          <w:tcPr>
            <w:tcW w:w="2400" w:type="dxa"/>
            <w:tcBorders>
              <w:top w:val="single" w:sz="8" w:space="0" w:color="auto"/>
              <w:bottom w:val="single" w:sz="8" w:space="0" w:color="auto"/>
              <w:right w:val="single" w:sz="8" w:space="0" w:color="auto"/>
            </w:tcBorders>
            <w:vAlign w:val="bottom"/>
          </w:tcPr>
          <w:p w:rsidR="003D3B28" w:rsidRDefault="00644E4D">
            <w:pPr>
              <w:jc w:val="center"/>
              <w:rPr>
                <w:sz w:val="20"/>
                <w:szCs w:val="20"/>
              </w:rPr>
            </w:pPr>
            <w:r>
              <w:rPr>
                <w:rFonts w:eastAsia="Times New Roman"/>
                <w:b/>
                <w:bCs/>
                <w:w w:val="98"/>
                <w:sz w:val="24"/>
                <w:szCs w:val="24"/>
              </w:rPr>
              <w:t>Свыше 20 лет</w:t>
            </w:r>
          </w:p>
        </w:tc>
      </w:tr>
      <w:tr w:rsidR="003D3B28">
        <w:trPr>
          <w:trHeight w:val="264"/>
        </w:trPr>
        <w:tc>
          <w:tcPr>
            <w:tcW w:w="2420" w:type="dxa"/>
            <w:tcBorders>
              <w:left w:val="single" w:sz="8" w:space="0" w:color="auto"/>
              <w:bottom w:val="single" w:sz="8" w:space="0" w:color="auto"/>
              <w:right w:val="single" w:sz="8" w:space="0" w:color="auto"/>
            </w:tcBorders>
            <w:vAlign w:val="bottom"/>
          </w:tcPr>
          <w:p w:rsidR="003D3B28" w:rsidRDefault="003E4E24">
            <w:pPr>
              <w:spacing w:line="264" w:lineRule="exact"/>
              <w:ind w:right="1040"/>
              <w:jc w:val="right"/>
              <w:rPr>
                <w:sz w:val="20"/>
                <w:szCs w:val="20"/>
              </w:rPr>
            </w:pPr>
            <w:r>
              <w:rPr>
                <w:rFonts w:eastAsia="Times New Roman"/>
                <w:sz w:val="24"/>
                <w:szCs w:val="24"/>
              </w:rPr>
              <w:t>1</w:t>
            </w:r>
          </w:p>
        </w:tc>
        <w:tc>
          <w:tcPr>
            <w:tcW w:w="2400" w:type="dxa"/>
            <w:tcBorders>
              <w:bottom w:val="single" w:sz="8" w:space="0" w:color="auto"/>
              <w:right w:val="single" w:sz="8" w:space="0" w:color="auto"/>
            </w:tcBorders>
            <w:vAlign w:val="bottom"/>
          </w:tcPr>
          <w:p w:rsidR="003D3B28" w:rsidRDefault="00644E4D">
            <w:pPr>
              <w:spacing w:line="264" w:lineRule="exact"/>
              <w:ind w:right="1040"/>
              <w:jc w:val="right"/>
              <w:rPr>
                <w:sz w:val="20"/>
                <w:szCs w:val="20"/>
              </w:rPr>
            </w:pPr>
            <w:r>
              <w:rPr>
                <w:rFonts w:eastAsia="Times New Roman"/>
                <w:sz w:val="24"/>
                <w:szCs w:val="24"/>
              </w:rPr>
              <w:t>0</w:t>
            </w:r>
          </w:p>
        </w:tc>
        <w:tc>
          <w:tcPr>
            <w:tcW w:w="2380" w:type="dxa"/>
            <w:tcBorders>
              <w:bottom w:val="single" w:sz="8" w:space="0" w:color="auto"/>
              <w:right w:val="single" w:sz="8" w:space="0" w:color="auto"/>
            </w:tcBorders>
            <w:vAlign w:val="bottom"/>
          </w:tcPr>
          <w:p w:rsidR="003D3B28" w:rsidRDefault="003D3B28">
            <w:pPr>
              <w:spacing w:line="264" w:lineRule="exact"/>
              <w:ind w:right="1020"/>
              <w:jc w:val="right"/>
              <w:rPr>
                <w:sz w:val="20"/>
                <w:szCs w:val="20"/>
              </w:rPr>
            </w:pPr>
          </w:p>
        </w:tc>
        <w:tc>
          <w:tcPr>
            <w:tcW w:w="2400" w:type="dxa"/>
            <w:tcBorders>
              <w:bottom w:val="single" w:sz="8" w:space="0" w:color="auto"/>
              <w:right w:val="single" w:sz="8" w:space="0" w:color="auto"/>
            </w:tcBorders>
            <w:vAlign w:val="bottom"/>
          </w:tcPr>
          <w:p w:rsidR="003D3B28" w:rsidRDefault="003E4E24">
            <w:pPr>
              <w:spacing w:line="264" w:lineRule="exact"/>
              <w:ind w:right="1040"/>
              <w:jc w:val="right"/>
              <w:rPr>
                <w:sz w:val="20"/>
                <w:szCs w:val="20"/>
              </w:rPr>
            </w:pPr>
            <w:r>
              <w:rPr>
                <w:rFonts w:eastAsia="Times New Roman"/>
                <w:sz w:val="24"/>
                <w:szCs w:val="24"/>
              </w:rPr>
              <w:t>1</w:t>
            </w:r>
          </w:p>
        </w:tc>
      </w:tr>
    </w:tbl>
    <w:p w:rsidR="003D3B28" w:rsidRDefault="003D3B28">
      <w:pPr>
        <w:sectPr w:rsidR="003D3B28">
          <w:pgSz w:w="11900" w:h="16838"/>
          <w:pgMar w:top="1137" w:right="726" w:bottom="1440" w:left="1440" w:header="0" w:footer="0" w:gutter="0"/>
          <w:cols w:space="720" w:equalWidth="0">
            <w:col w:w="9740"/>
          </w:cols>
        </w:sectPr>
      </w:pPr>
    </w:p>
    <w:p w:rsidR="003D3B28" w:rsidRDefault="00644E4D">
      <w:pPr>
        <w:ind w:right="-139"/>
        <w:jc w:val="center"/>
        <w:rPr>
          <w:sz w:val="20"/>
          <w:szCs w:val="20"/>
        </w:rPr>
      </w:pPr>
      <w:r>
        <w:rPr>
          <w:rFonts w:eastAsia="Times New Roman"/>
          <w:b/>
          <w:bCs/>
          <w:sz w:val="28"/>
          <w:szCs w:val="28"/>
        </w:rPr>
        <w:lastRenderedPageBreak/>
        <w:t>Образование</w:t>
      </w:r>
    </w:p>
    <w:p w:rsidR="003D3B28" w:rsidRDefault="003D3B28">
      <w:pPr>
        <w:spacing w:line="200" w:lineRule="exact"/>
        <w:rPr>
          <w:sz w:val="20"/>
          <w:szCs w:val="20"/>
        </w:rPr>
      </w:pPr>
    </w:p>
    <w:p w:rsidR="003D3B28" w:rsidRDefault="003D3B28">
      <w:pPr>
        <w:spacing w:line="203" w:lineRule="exact"/>
        <w:rPr>
          <w:sz w:val="20"/>
          <w:szCs w:val="20"/>
        </w:rPr>
      </w:pPr>
    </w:p>
    <w:tbl>
      <w:tblPr>
        <w:tblW w:w="0" w:type="auto"/>
        <w:tblInd w:w="150" w:type="dxa"/>
        <w:tblLayout w:type="fixed"/>
        <w:tblCellMar>
          <w:left w:w="0" w:type="dxa"/>
          <w:right w:w="0" w:type="dxa"/>
        </w:tblCellMar>
        <w:tblLook w:val="04A0"/>
      </w:tblPr>
      <w:tblGrid>
        <w:gridCol w:w="4820"/>
        <w:gridCol w:w="4780"/>
      </w:tblGrid>
      <w:tr w:rsidR="003D3B28">
        <w:trPr>
          <w:trHeight w:val="283"/>
        </w:trPr>
        <w:tc>
          <w:tcPr>
            <w:tcW w:w="4820" w:type="dxa"/>
            <w:tcBorders>
              <w:top w:val="single" w:sz="8" w:space="0" w:color="auto"/>
              <w:left w:val="single" w:sz="8" w:space="0" w:color="auto"/>
              <w:bottom w:val="single" w:sz="8" w:space="0" w:color="auto"/>
              <w:right w:val="single" w:sz="8" w:space="0" w:color="auto"/>
            </w:tcBorders>
            <w:vAlign w:val="bottom"/>
          </w:tcPr>
          <w:p w:rsidR="003D3B28" w:rsidRDefault="00644E4D">
            <w:pPr>
              <w:jc w:val="center"/>
              <w:rPr>
                <w:sz w:val="20"/>
                <w:szCs w:val="20"/>
              </w:rPr>
            </w:pPr>
            <w:r>
              <w:rPr>
                <w:rFonts w:eastAsia="Times New Roman"/>
                <w:b/>
                <w:bCs/>
                <w:w w:val="99"/>
                <w:sz w:val="24"/>
                <w:szCs w:val="24"/>
              </w:rPr>
              <w:t>Среднее – профессиональное</w:t>
            </w:r>
          </w:p>
        </w:tc>
        <w:tc>
          <w:tcPr>
            <w:tcW w:w="4780" w:type="dxa"/>
            <w:tcBorders>
              <w:top w:val="single" w:sz="8" w:space="0" w:color="auto"/>
              <w:bottom w:val="single" w:sz="8" w:space="0" w:color="auto"/>
              <w:right w:val="single" w:sz="8" w:space="0" w:color="auto"/>
            </w:tcBorders>
            <w:vAlign w:val="bottom"/>
          </w:tcPr>
          <w:p w:rsidR="003D3B28" w:rsidRDefault="00644E4D">
            <w:pPr>
              <w:jc w:val="center"/>
              <w:rPr>
                <w:sz w:val="20"/>
                <w:szCs w:val="20"/>
              </w:rPr>
            </w:pPr>
            <w:r>
              <w:rPr>
                <w:rFonts w:eastAsia="Times New Roman"/>
                <w:b/>
                <w:bCs/>
                <w:w w:val="98"/>
                <w:sz w:val="24"/>
                <w:szCs w:val="24"/>
              </w:rPr>
              <w:t>Высшее</w:t>
            </w:r>
          </w:p>
        </w:tc>
      </w:tr>
      <w:tr w:rsidR="003D3B28">
        <w:trPr>
          <w:trHeight w:val="264"/>
        </w:trPr>
        <w:tc>
          <w:tcPr>
            <w:tcW w:w="4820" w:type="dxa"/>
            <w:tcBorders>
              <w:left w:val="single" w:sz="8" w:space="0" w:color="auto"/>
              <w:bottom w:val="single" w:sz="8" w:space="0" w:color="auto"/>
              <w:right w:val="single" w:sz="8" w:space="0" w:color="auto"/>
            </w:tcBorders>
            <w:vAlign w:val="bottom"/>
          </w:tcPr>
          <w:p w:rsidR="003D3B28" w:rsidRDefault="00644E4D">
            <w:pPr>
              <w:spacing w:line="264" w:lineRule="exact"/>
              <w:ind w:right="2240"/>
              <w:jc w:val="right"/>
              <w:rPr>
                <w:sz w:val="20"/>
                <w:szCs w:val="20"/>
              </w:rPr>
            </w:pPr>
            <w:r>
              <w:rPr>
                <w:rFonts w:eastAsia="Times New Roman"/>
                <w:sz w:val="24"/>
                <w:szCs w:val="24"/>
              </w:rPr>
              <w:t>0</w:t>
            </w:r>
          </w:p>
        </w:tc>
        <w:tc>
          <w:tcPr>
            <w:tcW w:w="4780" w:type="dxa"/>
            <w:tcBorders>
              <w:bottom w:val="single" w:sz="8" w:space="0" w:color="auto"/>
              <w:right w:val="single" w:sz="8" w:space="0" w:color="auto"/>
            </w:tcBorders>
            <w:vAlign w:val="bottom"/>
          </w:tcPr>
          <w:p w:rsidR="003D3B28" w:rsidRDefault="00644E4D">
            <w:pPr>
              <w:spacing w:line="264" w:lineRule="exact"/>
              <w:ind w:right="2220"/>
              <w:jc w:val="right"/>
              <w:rPr>
                <w:sz w:val="20"/>
                <w:szCs w:val="20"/>
              </w:rPr>
            </w:pPr>
            <w:r>
              <w:rPr>
                <w:rFonts w:eastAsia="Times New Roman"/>
                <w:sz w:val="24"/>
                <w:szCs w:val="24"/>
              </w:rPr>
              <w:t>2</w:t>
            </w:r>
          </w:p>
        </w:tc>
      </w:tr>
    </w:tbl>
    <w:p w:rsidR="003D3B28" w:rsidRDefault="003D3B28">
      <w:pPr>
        <w:spacing w:line="200" w:lineRule="exact"/>
        <w:rPr>
          <w:sz w:val="20"/>
          <w:szCs w:val="20"/>
        </w:rPr>
      </w:pPr>
    </w:p>
    <w:p w:rsidR="003D3B28" w:rsidRDefault="003D3B28">
      <w:pPr>
        <w:spacing w:line="200" w:lineRule="exact"/>
        <w:rPr>
          <w:sz w:val="20"/>
          <w:szCs w:val="20"/>
        </w:rPr>
      </w:pPr>
    </w:p>
    <w:p w:rsidR="003D3B28" w:rsidRDefault="003D3B28">
      <w:pPr>
        <w:spacing w:line="231" w:lineRule="exact"/>
        <w:rPr>
          <w:sz w:val="20"/>
          <w:szCs w:val="20"/>
        </w:rPr>
      </w:pPr>
    </w:p>
    <w:p w:rsidR="003D3B28" w:rsidRDefault="00644E4D">
      <w:pPr>
        <w:ind w:right="-139"/>
        <w:jc w:val="center"/>
        <w:rPr>
          <w:sz w:val="20"/>
          <w:szCs w:val="20"/>
        </w:rPr>
      </w:pPr>
      <w:r>
        <w:rPr>
          <w:rFonts w:eastAsia="Times New Roman"/>
          <w:b/>
          <w:bCs/>
          <w:sz w:val="28"/>
          <w:szCs w:val="28"/>
        </w:rPr>
        <w:t>Квалификационная категория</w:t>
      </w:r>
    </w:p>
    <w:p w:rsidR="003D3B28" w:rsidRDefault="003D3B28">
      <w:pPr>
        <w:spacing w:line="200" w:lineRule="exact"/>
        <w:rPr>
          <w:sz w:val="20"/>
          <w:szCs w:val="20"/>
        </w:rPr>
      </w:pPr>
    </w:p>
    <w:p w:rsidR="003D3B28" w:rsidRDefault="003D3B28">
      <w:pPr>
        <w:spacing w:line="202" w:lineRule="exact"/>
        <w:rPr>
          <w:sz w:val="20"/>
          <w:szCs w:val="20"/>
        </w:rPr>
      </w:pPr>
    </w:p>
    <w:tbl>
      <w:tblPr>
        <w:tblW w:w="0" w:type="auto"/>
        <w:tblInd w:w="150" w:type="dxa"/>
        <w:tblLayout w:type="fixed"/>
        <w:tblCellMar>
          <w:left w:w="0" w:type="dxa"/>
          <w:right w:w="0" w:type="dxa"/>
        </w:tblCellMar>
        <w:tblLook w:val="04A0"/>
      </w:tblPr>
      <w:tblGrid>
        <w:gridCol w:w="3220"/>
        <w:gridCol w:w="3180"/>
        <w:gridCol w:w="3200"/>
      </w:tblGrid>
      <w:tr w:rsidR="003D3B28">
        <w:trPr>
          <w:trHeight w:val="280"/>
        </w:trPr>
        <w:tc>
          <w:tcPr>
            <w:tcW w:w="3220" w:type="dxa"/>
            <w:tcBorders>
              <w:top w:val="single" w:sz="8" w:space="0" w:color="auto"/>
              <w:left w:val="single" w:sz="8" w:space="0" w:color="auto"/>
              <w:right w:val="single" w:sz="8" w:space="0" w:color="auto"/>
            </w:tcBorders>
            <w:vAlign w:val="bottom"/>
          </w:tcPr>
          <w:p w:rsidR="003D3B28" w:rsidRDefault="00644E4D">
            <w:pPr>
              <w:jc w:val="center"/>
              <w:rPr>
                <w:sz w:val="20"/>
                <w:szCs w:val="20"/>
              </w:rPr>
            </w:pPr>
            <w:r>
              <w:rPr>
                <w:rFonts w:eastAsia="Times New Roman"/>
                <w:b/>
                <w:bCs/>
                <w:w w:val="99"/>
                <w:sz w:val="24"/>
                <w:szCs w:val="24"/>
              </w:rPr>
              <w:t>Высшая</w:t>
            </w:r>
          </w:p>
        </w:tc>
        <w:tc>
          <w:tcPr>
            <w:tcW w:w="3180" w:type="dxa"/>
            <w:tcBorders>
              <w:top w:val="single" w:sz="8" w:space="0" w:color="auto"/>
              <w:right w:val="single" w:sz="8" w:space="0" w:color="auto"/>
            </w:tcBorders>
            <w:vAlign w:val="bottom"/>
          </w:tcPr>
          <w:p w:rsidR="003D3B28" w:rsidRDefault="00644E4D">
            <w:pPr>
              <w:jc w:val="center"/>
              <w:rPr>
                <w:sz w:val="20"/>
                <w:szCs w:val="20"/>
              </w:rPr>
            </w:pPr>
            <w:r>
              <w:rPr>
                <w:rFonts w:eastAsia="Times New Roman"/>
                <w:b/>
                <w:bCs/>
                <w:w w:val="99"/>
                <w:sz w:val="24"/>
                <w:szCs w:val="24"/>
              </w:rPr>
              <w:t>Первая</w:t>
            </w:r>
          </w:p>
        </w:tc>
        <w:tc>
          <w:tcPr>
            <w:tcW w:w="3200" w:type="dxa"/>
            <w:tcBorders>
              <w:top w:val="single" w:sz="8" w:space="0" w:color="auto"/>
              <w:right w:val="single" w:sz="8" w:space="0" w:color="auto"/>
            </w:tcBorders>
            <w:vAlign w:val="bottom"/>
          </w:tcPr>
          <w:p w:rsidR="003D3B28" w:rsidRDefault="00644E4D">
            <w:pPr>
              <w:jc w:val="center"/>
              <w:rPr>
                <w:sz w:val="20"/>
                <w:szCs w:val="20"/>
              </w:rPr>
            </w:pPr>
            <w:r>
              <w:rPr>
                <w:rFonts w:eastAsia="Times New Roman"/>
                <w:b/>
                <w:bCs/>
                <w:sz w:val="24"/>
                <w:szCs w:val="24"/>
              </w:rPr>
              <w:t>Соответствие занимаемой</w:t>
            </w:r>
          </w:p>
        </w:tc>
      </w:tr>
      <w:tr w:rsidR="003D3B28">
        <w:trPr>
          <w:trHeight w:val="279"/>
        </w:trPr>
        <w:tc>
          <w:tcPr>
            <w:tcW w:w="322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3180" w:type="dxa"/>
            <w:tcBorders>
              <w:bottom w:val="single" w:sz="8" w:space="0" w:color="auto"/>
              <w:right w:val="single" w:sz="8" w:space="0" w:color="auto"/>
            </w:tcBorders>
            <w:vAlign w:val="bottom"/>
          </w:tcPr>
          <w:p w:rsidR="003D3B28" w:rsidRDefault="003D3B28">
            <w:pPr>
              <w:rPr>
                <w:sz w:val="24"/>
                <w:szCs w:val="24"/>
              </w:rPr>
            </w:pPr>
          </w:p>
        </w:tc>
        <w:tc>
          <w:tcPr>
            <w:tcW w:w="3200" w:type="dxa"/>
            <w:tcBorders>
              <w:bottom w:val="single" w:sz="8" w:space="0" w:color="auto"/>
              <w:right w:val="single" w:sz="8" w:space="0" w:color="auto"/>
            </w:tcBorders>
            <w:vAlign w:val="bottom"/>
          </w:tcPr>
          <w:p w:rsidR="003D3B28" w:rsidRDefault="00644E4D">
            <w:pPr>
              <w:jc w:val="center"/>
              <w:rPr>
                <w:sz w:val="20"/>
                <w:szCs w:val="20"/>
              </w:rPr>
            </w:pPr>
            <w:r>
              <w:rPr>
                <w:rFonts w:eastAsia="Times New Roman"/>
                <w:b/>
                <w:bCs/>
                <w:sz w:val="24"/>
                <w:szCs w:val="24"/>
              </w:rPr>
              <w:t>должности</w:t>
            </w:r>
          </w:p>
        </w:tc>
      </w:tr>
      <w:tr w:rsidR="003D3B28">
        <w:trPr>
          <w:trHeight w:val="263"/>
        </w:trPr>
        <w:tc>
          <w:tcPr>
            <w:tcW w:w="3220" w:type="dxa"/>
            <w:tcBorders>
              <w:left w:val="single" w:sz="8" w:space="0" w:color="auto"/>
              <w:bottom w:val="single" w:sz="8" w:space="0" w:color="auto"/>
              <w:right w:val="single" w:sz="8" w:space="0" w:color="auto"/>
            </w:tcBorders>
            <w:vAlign w:val="bottom"/>
          </w:tcPr>
          <w:p w:rsidR="003D3B28" w:rsidRDefault="00644E4D">
            <w:pPr>
              <w:spacing w:line="263" w:lineRule="exact"/>
              <w:ind w:right="1440"/>
              <w:jc w:val="right"/>
              <w:rPr>
                <w:sz w:val="20"/>
                <w:szCs w:val="20"/>
              </w:rPr>
            </w:pPr>
            <w:r>
              <w:rPr>
                <w:rFonts w:eastAsia="Times New Roman"/>
                <w:sz w:val="24"/>
                <w:szCs w:val="24"/>
              </w:rPr>
              <w:t>0</w:t>
            </w:r>
          </w:p>
        </w:tc>
        <w:tc>
          <w:tcPr>
            <w:tcW w:w="3180" w:type="dxa"/>
            <w:tcBorders>
              <w:bottom w:val="single" w:sz="8" w:space="0" w:color="auto"/>
              <w:right w:val="single" w:sz="8" w:space="0" w:color="auto"/>
            </w:tcBorders>
            <w:vAlign w:val="bottom"/>
          </w:tcPr>
          <w:p w:rsidR="003D3B28" w:rsidRDefault="003E4E24">
            <w:pPr>
              <w:spacing w:line="263" w:lineRule="exact"/>
              <w:ind w:right="1420"/>
              <w:jc w:val="right"/>
              <w:rPr>
                <w:sz w:val="20"/>
                <w:szCs w:val="20"/>
              </w:rPr>
            </w:pPr>
            <w:r>
              <w:rPr>
                <w:rFonts w:eastAsia="Times New Roman"/>
                <w:sz w:val="24"/>
                <w:szCs w:val="24"/>
              </w:rPr>
              <w:t>1</w:t>
            </w:r>
          </w:p>
        </w:tc>
        <w:tc>
          <w:tcPr>
            <w:tcW w:w="3200" w:type="dxa"/>
            <w:tcBorders>
              <w:bottom w:val="single" w:sz="8" w:space="0" w:color="auto"/>
              <w:right w:val="single" w:sz="8" w:space="0" w:color="auto"/>
            </w:tcBorders>
            <w:vAlign w:val="bottom"/>
          </w:tcPr>
          <w:p w:rsidR="003D3B28" w:rsidRDefault="003E4E24">
            <w:pPr>
              <w:spacing w:line="263" w:lineRule="exact"/>
              <w:jc w:val="center"/>
              <w:rPr>
                <w:sz w:val="20"/>
                <w:szCs w:val="20"/>
              </w:rPr>
            </w:pPr>
            <w:r>
              <w:rPr>
                <w:rFonts w:eastAsia="Times New Roman"/>
                <w:w w:val="99"/>
                <w:sz w:val="24"/>
                <w:szCs w:val="24"/>
              </w:rPr>
              <w:t>0</w:t>
            </w:r>
          </w:p>
        </w:tc>
      </w:tr>
    </w:tbl>
    <w:p w:rsidR="003D3B28" w:rsidRDefault="003D3B28">
      <w:pPr>
        <w:spacing w:line="200" w:lineRule="exact"/>
        <w:rPr>
          <w:sz w:val="20"/>
          <w:szCs w:val="20"/>
        </w:rPr>
      </w:pPr>
    </w:p>
    <w:p w:rsidR="003D3B28" w:rsidRDefault="003D3B28">
      <w:pPr>
        <w:spacing w:line="200" w:lineRule="exact"/>
        <w:rPr>
          <w:sz w:val="20"/>
          <w:szCs w:val="20"/>
        </w:rPr>
      </w:pPr>
    </w:p>
    <w:p w:rsidR="003D3B28" w:rsidRDefault="003D3B28">
      <w:pPr>
        <w:spacing w:line="246" w:lineRule="exact"/>
        <w:rPr>
          <w:sz w:val="20"/>
          <w:szCs w:val="20"/>
        </w:rPr>
      </w:pPr>
    </w:p>
    <w:p w:rsidR="003D3B28" w:rsidRDefault="00644E4D">
      <w:pPr>
        <w:spacing w:line="274" w:lineRule="auto"/>
        <w:ind w:left="260" w:right="120" w:firstLine="60"/>
        <w:rPr>
          <w:sz w:val="20"/>
          <w:szCs w:val="20"/>
        </w:rPr>
      </w:pPr>
      <w:r>
        <w:rPr>
          <w:rFonts w:eastAsia="Times New Roman"/>
          <w:b/>
          <w:bCs/>
          <w:sz w:val="24"/>
          <w:szCs w:val="24"/>
        </w:rPr>
        <w:t xml:space="preserve">7.РЕЗУЛЬТАТЫ ОБРАЗОВАТЕЛЬНОГО ПРОЦЕССА </w:t>
      </w:r>
      <w:r>
        <w:rPr>
          <w:rFonts w:eastAsia="Times New Roman"/>
          <w:sz w:val="24"/>
          <w:szCs w:val="24"/>
        </w:rPr>
        <w:t xml:space="preserve">Учебно-воспитательный процесс строился на психолого- педагогическом, обоснованном выборе педагогами учебных планов, программ, средств, форм и методов воспитания и обучения детей, обеспечивающих получению образования, соответствующего государственным требованиям. </w:t>
      </w:r>
      <w:proofErr w:type="gramStart"/>
      <w:r>
        <w:rPr>
          <w:rFonts w:eastAsia="Times New Roman"/>
          <w:sz w:val="24"/>
          <w:szCs w:val="24"/>
        </w:rPr>
        <w:t>Педагогический коллектив детского сада работает по Основной образовательной программой муниципального бюджетного образовательного учреж</w:t>
      </w:r>
      <w:r w:rsidR="00244614">
        <w:rPr>
          <w:rFonts w:eastAsia="Times New Roman"/>
          <w:sz w:val="24"/>
          <w:szCs w:val="24"/>
        </w:rPr>
        <w:t>дения «</w:t>
      </w:r>
      <w:proofErr w:type="spellStart"/>
      <w:r w:rsidR="00244614">
        <w:rPr>
          <w:rFonts w:eastAsia="Times New Roman"/>
          <w:sz w:val="24"/>
          <w:szCs w:val="24"/>
        </w:rPr>
        <w:t>Дургинский</w:t>
      </w:r>
      <w:proofErr w:type="spellEnd"/>
      <w:r w:rsidR="00244614">
        <w:rPr>
          <w:rFonts w:eastAsia="Times New Roman"/>
          <w:sz w:val="24"/>
          <w:szCs w:val="24"/>
        </w:rPr>
        <w:t xml:space="preserve"> детский сад» </w:t>
      </w:r>
      <w:proofErr w:type="spellStart"/>
      <w:r w:rsidR="00244614">
        <w:rPr>
          <w:rFonts w:eastAsia="Times New Roman"/>
          <w:sz w:val="24"/>
          <w:szCs w:val="24"/>
        </w:rPr>
        <w:t>Балтасин</w:t>
      </w:r>
      <w:r>
        <w:rPr>
          <w:rFonts w:eastAsia="Times New Roman"/>
          <w:sz w:val="24"/>
          <w:szCs w:val="24"/>
        </w:rPr>
        <w:t>ского</w:t>
      </w:r>
      <w:proofErr w:type="spellEnd"/>
      <w:r>
        <w:rPr>
          <w:rFonts w:eastAsia="Times New Roman"/>
          <w:sz w:val="24"/>
          <w:szCs w:val="24"/>
        </w:rPr>
        <w:t xml:space="preserve"> муниципального района Республики Татарстан, разработанной на основе образовательной программы дошкольного образования «От рождения до школы» под редакцией Н.Е. Вераксы, Т.С. Комаровой, М.А. Васильевой.</w:t>
      </w:r>
      <w:proofErr w:type="gramEnd"/>
      <w:r>
        <w:rPr>
          <w:rFonts w:eastAsia="Times New Roman"/>
          <w:sz w:val="24"/>
          <w:szCs w:val="24"/>
        </w:rPr>
        <w:t xml:space="preserve"> На основании выводов и результатов анализа деятельности учреждения за проработанный период были поставлены цели и задачи учреждения на 2017 – 2018 учебный год.</w:t>
      </w:r>
    </w:p>
    <w:p w:rsidR="003D3B28" w:rsidRDefault="003D3B28">
      <w:pPr>
        <w:spacing w:line="324" w:lineRule="exact"/>
        <w:rPr>
          <w:sz w:val="20"/>
          <w:szCs w:val="20"/>
        </w:rPr>
      </w:pPr>
    </w:p>
    <w:p w:rsidR="003D3B28" w:rsidRDefault="00644E4D">
      <w:pPr>
        <w:ind w:left="320"/>
        <w:rPr>
          <w:sz w:val="20"/>
          <w:szCs w:val="20"/>
        </w:rPr>
      </w:pPr>
      <w:r>
        <w:rPr>
          <w:rFonts w:eastAsia="Times New Roman"/>
          <w:b/>
          <w:bCs/>
          <w:sz w:val="24"/>
          <w:szCs w:val="24"/>
        </w:rPr>
        <w:t xml:space="preserve">ЦЕЛЬ: </w:t>
      </w:r>
      <w:r>
        <w:rPr>
          <w:rFonts w:eastAsia="Times New Roman"/>
          <w:sz w:val="24"/>
          <w:szCs w:val="24"/>
        </w:rPr>
        <w:t>создание оптимальных условий для функционирования и развития детского сада</w:t>
      </w:r>
    </w:p>
    <w:p w:rsidR="003D3B28" w:rsidRDefault="003D3B28">
      <w:pPr>
        <w:spacing w:line="55" w:lineRule="exact"/>
        <w:rPr>
          <w:sz w:val="20"/>
          <w:szCs w:val="20"/>
        </w:rPr>
      </w:pPr>
    </w:p>
    <w:p w:rsidR="003D3B28" w:rsidRDefault="00644E4D">
      <w:pPr>
        <w:numPr>
          <w:ilvl w:val="0"/>
          <w:numId w:val="15"/>
        </w:numPr>
        <w:tabs>
          <w:tab w:val="left" w:pos="435"/>
        </w:tabs>
        <w:spacing w:line="275" w:lineRule="auto"/>
        <w:ind w:left="260" w:right="120" w:firstLine="2"/>
        <w:jc w:val="both"/>
        <w:rPr>
          <w:rFonts w:eastAsia="Times New Roman"/>
          <w:sz w:val="24"/>
          <w:szCs w:val="24"/>
        </w:rPr>
      </w:pPr>
      <w:r>
        <w:rPr>
          <w:rFonts w:eastAsia="Times New Roman"/>
          <w:sz w:val="24"/>
          <w:szCs w:val="24"/>
        </w:rPr>
        <w:t xml:space="preserve">контексте целевых ориентиров, заданных ФГОС ДО и региональным компонентом УМК для воспитания физически развитого, любознательного и активного, эмоционально отзывчивого ребѐнка, владеющего средствами общения и способами взаимодействия с взрослыми и сверстниками, способного решать интеллектуальные и личностные задачи, успешно адаптироваться в условиях школьного обучения. </w:t>
      </w:r>
      <w:r>
        <w:rPr>
          <w:rFonts w:eastAsia="Times New Roman"/>
          <w:b/>
          <w:bCs/>
          <w:sz w:val="24"/>
          <w:szCs w:val="24"/>
        </w:rPr>
        <w:t>ЗАДАЧИ</w:t>
      </w:r>
      <w:r>
        <w:rPr>
          <w:rFonts w:eastAsia="Times New Roman"/>
          <w:sz w:val="24"/>
          <w:szCs w:val="24"/>
        </w:rPr>
        <w:t>: 1. Построение работы по укреплению и охране здоровья детей на основе ФГОС ДО и с учетом возрастных особенностей детей. 2. Совершенствование системы взаимодействия воспитателей, родителей с целью повышения эффективности работы по обучению детей двум государственным языкам. 3. Повышение компетентности педагогов в организации воспитательно-образовательной работы с детьми для повышения качества образования в соответствии с ФГОС ДО. 4.Организация трудового воспитания детей с целью ранней профориентации</w:t>
      </w:r>
      <w:r>
        <w:rPr>
          <w:rFonts w:eastAsia="Times New Roman"/>
          <w:color w:val="FF0000"/>
          <w:sz w:val="24"/>
          <w:szCs w:val="24"/>
        </w:rPr>
        <w:t>.</w:t>
      </w:r>
      <w:r>
        <w:rPr>
          <w:rFonts w:eastAsia="Times New Roman"/>
          <w:sz w:val="24"/>
          <w:szCs w:val="24"/>
        </w:rPr>
        <w:t xml:space="preserve"> В условиях реализации первой задачи была проделано обширная работа. ФГОС дошкольного образования – это стандарт условий, а не стандарт результата. На сегодняшний день основной задачей дошкольных учреждений является создание условий, при которых дети смогут полноценно развиваться в игровой деятельности для перехода на следующий уровень, то есть к обучению в школе. Для этого необходимо создать в детском саду предметно пространственную среду, которая будет соответствовать реализуемой в учреждении образовательной программы. В нашем дошкольном учреждении активно идет процесс по обновлению предметно-развивающей</w:t>
      </w:r>
    </w:p>
    <w:p w:rsidR="003D3B28" w:rsidRDefault="003D3B28">
      <w:pPr>
        <w:sectPr w:rsidR="003D3B28">
          <w:pgSz w:w="11900" w:h="16838"/>
          <w:pgMar w:top="1130" w:right="726" w:bottom="808" w:left="1440" w:header="0" w:footer="0" w:gutter="0"/>
          <w:cols w:space="720" w:equalWidth="0">
            <w:col w:w="9740"/>
          </w:cols>
        </w:sectPr>
      </w:pPr>
    </w:p>
    <w:p w:rsidR="003D3B28" w:rsidRDefault="00644E4D">
      <w:pPr>
        <w:spacing w:line="275" w:lineRule="auto"/>
        <w:ind w:left="260"/>
        <w:jc w:val="both"/>
        <w:rPr>
          <w:sz w:val="20"/>
          <w:szCs w:val="20"/>
        </w:rPr>
      </w:pPr>
      <w:r>
        <w:rPr>
          <w:rFonts w:eastAsia="Times New Roman"/>
          <w:sz w:val="24"/>
          <w:szCs w:val="24"/>
        </w:rPr>
        <w:lastRenderedPageBreak/>
        <w:t>среды. Перед нами стоит задача создания для ребенка дошкольного возраста многокомпонентной образовательной среды, которая: - гарантирует охрану и укрепление физического и психического здоровья детей; - обеспечивает эмоциональное благополучие детей; - способствует профессиональному развитию педагогических работников; - создает условия для развивающего вариативного дошкольного образования; - обеспечивает открытость дошкольного образования; - создает условия для участия родителей (законных представителей) в образовательной деятельности. В каждой групповой ячейке детского сада создана предметно развивающая среда, которая может легко меняться в зависимости от деятельности и пожеланий детей. Одним из условий реализации стандарта дошкольного образования является его открытость и доступность для общественности. Для выполнения данного условия администрацией детского сада на сайте учреждения и организована рубрика для родителей воспитанников по введению ФГОС. Родители наших воспитанников информированы о том, как организуется воспитательно – образовательный процесс в учреждении, и могут высказать мнение о работе педагогических работников детского сада.</w:t>
      </w:r>
    </w:p>
    <w:p w:rsidR="003D3B28" w:rsidRDefault="003D3B28">
      <w:pPr>
        <w:spacing w:line="7" w:lineRule="exact"/>
        <w:rPr>
          <w:sz w:val="20"/>
          <w:szCs w:val="20"/>
        </w:rPr>
      </w:pPr>
    </w:p>
    <w:p w:rsidR="003D3B28" w:rsidRDefault="00644E4D">
      <w:pPr>
        <w:tabs>
          <w:tab w:val="left" w:pos="1380"/>
          <w:tab w:val="left" w:pos="3160"/>
          <w:tab w:val="left" w:pos="3880"/>
          <w:tab w:val="left" w:pos="4260"/>
          <w:tab w:val="left" w:pos="4960"/>
          <w:tab w:val="left" w:pos="5940"/>
          <w:tab w:val="left" w:pos="6980"/>
          <w:tab w:val="left" w:pos="7580"/>
          <w:tab w:val="left" w:pos="8000"/>
          <w:tab w:val="left" w:pos="9120"/>
        </w:tabs>
        <w:ind w:left="260"/>
        <w:rPr>
          <w:sz w:val="20"/>
          <w:szCs w:val="20"/>
        </w:rPr>
      </w:pPr>
      <w:r>
        <w:rPr>
          <w:rFonts w:eastAsia="Times New Roman"/>
          <w:sz w:val="24"/>
          <w:szCs w:val="24"/>
        </w:rPr>
        <w:t>Проведен</w:t>
      </w:r>
      <w:r>
        <w:rPr>
          <w:rFonts w:eastAsia="Times New Roman"/>
          <w:sz w:val="24"/>
          <w:szCs w:val="24"/>
        </w:rPr>
        <w:tab/>
        <w:t>педагогический</w:t>
      </w:r>
      <w:r>
        <w:rPr>
          <w:rFonts w:eastAsia="Times New Roman"/>
          <w:sz w:val="24"/>
          <w:szCs w:val="24"/>
        </w:rPr>
        <w:tab/>
        <w:t>совет</w:t>
      </w:r>
      <w:r>
        <w:rPr>
          <w:rFonts w:eastAsia="Times New Roman"/>
          <w:sz w:val="24"/>
          <w:szCs w:val="24"/>
        </w:rPr>
        <w:tab/>
        <w:t>на</w:t>
      </w:r>
      <w:r>
        <w:rPr>
          <w:rFonts w:eastAsia="Times New Roman"/>
          <w:sz w:val="24"/>
          <w:szCs w:val="24"/>
        </w:rPr>
        <w:tab/>
        <w:t>тему:</w:t>
      </w:r>
      <w:r>
        <w:rPr>
          <w:sz w:val="20"/>
          <w:szCs w:val="20"/>
        </w:rPr>
        <w:tab/>
      </w:r>
      <w:r>
        <w:rPr>
          <w:rFonts w:eastAsia="Times New Roman"/>
          <w:sz w:val="24"/>
          <w:szCs w:val="24"/>
        </w:rPr>
        <w:t>«Работа</w:t>
      </w:r>
      <w:r>
        <w:rPr>
          <w:sz w:val="20"/>
          <w:szCs w:val="20"/>
        </w:rPr>
        <w:tab/>
      </w:r>
      <w:r>
        <w:rPr>
          <w:rFonts w:eastAsia="Times New Roman"/>
          <w:sz w:val="24"/>
          <w:szCs w:val="24"/>
        </w:rPr>
        <w:t>детского</w:t>
      </w:r>
      <w:r>
        <w:rPr>
          <w:rFonts w:eastAsia="Times New Roman"/>
          <w:sz w:val="24"/>
          <w:szCs w:val="24"/>
        </w:rPr>
        <w:tab/>
        <w:t>сада</w:t>
      </w:r>
      <w:r>
        <w:rPr>
          <w:rFonts w:eastAsia="Times New Roman"/>
          <w:sz w:val="24"/>
          <w:szCs w:val="24"/>
        </w:rPr>
        <w:tab/>
        <w:t>по</w:t>
      </w:r>
      <w:r>
        <w:rPr>
          <w:rFonts w:eastAsia="Times New Roman"/>
          <w:sz w:val="24"/>
          <w:szCs w:val="24"/>
        </w:rPr>
        <w:tab/>
        <w:t>развитию</w:t>
      </w:r>
      <w:r>
        <w:rPr>
          <w:rFonts w:eastAsia="Times New Roman"/>
          <w:sz w:val="24"/>
          <w:szCs w:val="24"/>
        </w:rPr>
        <w:tab/>
        <w:t>речи</w:t>
      </w:r>
    </w:p>
    <w:p w:rsidR="003D3B28" w:rsidRDefault="003D3B28">
      <w:pPr>
        <w:spacing w:line="41" w:lineRule="exact"/>
        <w:rPr>
          <w:sz w:val="20"/>
          <w:szCs w:val="20"/>
        </w:rPr>
      </w:pPr>
    </w:p>
    <w:p w:rsidR="003D3B28" w:rsidRDefault="00644E4D">
      <w:pPr>
        <w:tabs>
          <w:tab w:val="left" w:pos="2120"/>
          <w:tab w:val="left" w:pos="2480"/>
          <w:tab w:val="left" w:pos="3860"/>
          <w:tab w:val="left" w:pos="5100"/>
          <w:tab w:val="left" w:pos="6460"/>
          <w:tab w:val="left" w:pos="6760"/>
          <w:tab w:val="left" w:pos="7880"/>
          <w:tab w:val="left" w:pos="8960"/>
        </w:tabs>
        <w:ind w:left="260"/>
        <w:rPr>
          <w:sz w:val="20"/>
          <w:szCs w:val="20"/>
        </w:rPr>
      </w:pPr>
      <w:r>
        <w:rPr>
          <w:rFonts w:eastAsia="Times New Roman"/>
          <w:sz w:val="24"/>
          <w:szCs w:val="24"/>
        </w:rPr>
        <w:t>дошкольников».</w:t>
      </w:r>
      <w:r>
        <w:rPr>
          <w:sz w:val="20"/>
          <w:szCs w:val="20"/>
        </w:rPr>
        <w:tab/>
      </w:r>
      <w:r>
        <w:rPr>
          <w:rFonts w:eastAsia="Times New Roman"/>
          <w:sz w:val="24"/>
          <w:szCs w:val="24"/>
        </w:rPr>
        <w:t>2.</w:t>
      </w:r>
      <w:r>
        <w:rPr>
          <w:rFonts w:eastAsia="Times New Roman"/>
          <w:sz w:val="24"/>
          <w:szCs w:val="24"/>
        </w:rPr>
        <w:tab/>
        <w:t>"Состояние</w:t>
      </w:r>
      <w:r>
        <w:rPr>
          <w:sz w:val="20"/>
          <w:szCs w:val="20"/>
        </w:rPr>
        <w:tab/>
      </w:r>
      <w:r>
        <w:rPr>
          <w:rFonts w:eastAsia="Times New Roman"/>
          <w:sz w:val="24"/>
          <w:szCs w:val="24"/>
        </w:rPr>
        <w:t>трудового</w:t>
      </w:r>
      <w:r>
        <w:rPr>
          <w:rFonts w:eastAsia="Times New Roman"/>
          <w:sz w:val="24"/>
          <w:szCs w:val="24"/>
        </w:rPr>
        <w:tab/>
        <w:t>воспитания</w:t>
      </w:r>
      <w:r>
        <w:rPr>
          <w:rFonts w:eastAsia="Times New Roman"/>
          <w:sz w:val="24"/>
          <w:szCs w:val="24"/>
        </w:rPr>
        <w:tab/>
        <w:t>в</w:t>
      </w:r>
      <w:r>
        <w:rPr>
          <w:rFonts w:eastAsia="Times New Roman"/>
          <w:sz w:val="24"/>
          <w:szCs w:val="24"/>
        </w:rPr>
        <w:tab/>
        <w:t>группах"</w:t>
      </w:r>
      <w:r>
        <w:rPr>
          <w:rFonts w:eastAsia="Times New Roman"/>
          <w:sz w:val="24"/>
          <w:szCs w:val="24"/>
        </w:rPr>
        <w:tab/>
        <w:t>Провели</w:t>
      </w:r>
      <w:r>
        <w:rPr>
          <w:rFonts w:eastAsia="Times New Roman"/>
          <w:sz w:val="24"/>
          <w:szCs w:val="24"/>
        </w:rPr>
        <w:tab/>
        <w:t>общее</w:t>
      </w:r>
    </w:p>
    <w:p w:rsidR="003D3B28" w:rsidRDefault="003D3B28">
      <w:pPr>
        <w:spacing w:line="43" w:lineRule="exact"/>
        <w:rPr>
          <w:sz w:val="20"/>
          <w:szCs w:val="20"/>
        </w:rPr>
      </w:pPr>
    </w:p>
    <w:p w:rsidR="003D3B28" w:rsidRDefault="00644E4D">
      <w:pPr>
        <w:ind w:left="260"/>
        <w:rPr>
          <w:sz w:val="20"/>
          <w:szCs w:val="20"/>
        </w:rPr>
      </w:pPr>
      <w:r>
        <w:rPr>
          <w:rFonts w:eastAsia="Times New Roman"/>
          <w:sz w:val="24"/>
          <w:szCs w:val="24"/>
        </w:rPr>
        <w:t>родительское собрание на тему: «Совместная работа ДОУ и Родителей»</w:t>
      </w:r>
    </w:p>
    <w:p w:rsidR="003D3B28" w:rsidRDefault="003D3B28">
      <w:pPr>
        <w:spacing w:line="41" w:lineRule="exact"/>
        <w:rPr>
          <w:sz w:val="20"/>
          <w:szCs w:val="20"/>
        </w:rPr>
      </w:pPr>
    </w:p>
    <w:p w:rsidR="003D3B28" w:rsidRDefault="00644E4D">
      <w:pPr>
        <w:tabs>
          <w:tab w:val="left" w:pos="8920"/>
        </w:tabs>
        <w:ind w:left="260"/>
        <w:rPr>
          <w:sz w:val="20"/>
          <w:szCs w:val="20"/>
        </w:rPr>
      </w:pPr>
      <w:r>
        <w:rPr>
          <w:rFonts w:eastAsia="Times New Roman"/>
          <w:b/>
          <w:bCs/>
          <w:sz w:val="24"/>
          <w:szCs w:val="24"/>
        </w:rPr>
        <w:t>Оснащение и оборудование методического уголка</w:t>
      </w:r>
      <w:r>
        <w:rPr>
          <w:rFonts w:eastAsia="Times New Roman"/>
          <w:sz w:val="24"/>
          <w:szCs w:val="24"/>
        </w:rPr>
        <w:t>:</w:t>
      </w:r>
      <w:r>
        <w:rPr>
          <w:rFonts w:eastAsia="Times New Roman"/>
          <w:b/>
          <w:bCs/>
          <w:sz w:val="24"/>
          <w:szCs w:val="24"/>
        </w:rPr>
        <w:t xml:space="preserve"> </w:t>
      </w:r>
      <w:r>
        <w:rPr>
          <w:rFonts w:eastAsia="Times New Roman"/>
          <w:sz w:val="24"/>
          <w:szCs w:val="24"/>
        </w:rPr>
        <w:t>Оснащение методического</w:t>
      </w:r>
      <w:r>
        <w:rPr>
          <w:sz w:val="20"/>
          <w:szCs w:val="20"/>
        </w:rPr>
        <w:tab/>
      </w:r>
      <w:r>
        <w:rPr>
          <w:rFonts w:eastAsia="Times New Roman"/>
          <w:sz w:val="23"/>
          <w:szCs w:val="23"/>
        </w:rPr>
        <w:t>уголка</w:t>
      </w:r>
    </w:p>
    <w:p w:rsidR="003D3B28" w:rsidRDefault="003D3B28">
      <w:pPr>
        <w:spacing w:line="53" w:lineRule="exact"/>
        <w:rPr>
          <w:sz w:val="20"/>
          <w:szCs w:val="20"/>
        </w:rPr>
      </w:pPr>
    </w:p>
    <w:p w:rsidR="003D3B28" w:rsidRDefault="00644E4D">
      <w:pPr>
        <w:numPr>
          <w:ilvl w:val="0"/>
          <w:numId w:val="16"/>
        </w:numPr>
        <w:tabs>
          <w:tab w:val="left" w:pos="495"/>
        </w:tabs>
        <w:spacing w:line="273" w:lineRule="auto"/>
        <w:ind w:left="260" w:firstLine="2"/>
        <w:rPr>
          <w:rFonts w:eastAsia="Times New Roman"/>
          <w:sz w:val="24"/>
          <w:szCs w:val="24"/>
        </w:rPr>
      </w:pPr>
      <w:r>
        <w:rPr>
          <w:rFonts w:eastAsia="Times New Roman"/>
          <w:sz w:val="24"/>
          <w:szCs w:val="24"/>
        </w:rPr>
        <w:t xml:space="preserve">групп наглядно – дидактическими и учебными пособиями для успешной реализации программы по ФГОСДО. Совершенствование системы взаимодействия воспитателей, родителей с целью повышения эффективности работы по обучению детей двум государственным языкам </w:t>
      </w:r>
      <w:r>
        <w:rPr>
          <w:rFonts w:eastAsia="Times New Roman"/>
          <w:b/>
          <w:bCs/>
          <w:sz w:val="24"/>
          <w:szCs w:val="24"/>
        </w:rPr>
        <w:t xml:space="preserve">Национальное образование. </w:t>
      </w:r>
      <w:r>
        <w:rPr>
          <w:rFonts w:eastAsia="Times New Roman"/>
          <w:sz w:val="24"/>
          <w:szCs w:val="24"/>
        </w:rPr>
        <w:t>Реализуется Закон РТ</w:t>
      </w:r>
      <w:r>
        <w:rPr>
          <w:rFonts w:eastAsia="Times New Roman"/>
          <w:b/>
          <w:bCs/>
          <w:sz w:val="24"/>
          <w:szCs w:val="24"/>
        </w:rPr>
        <w:t xml:space="preserve"> </w:t>
      </w:r>
      <w:r>
        <w:rPr>
          <w:rFonts w:eastAsia="Times New Roman"/>
          <w:sz w:val="24"/>
          <w:szCs w:val="24"/>
        </w:rPr>
        <w:t>«О языках народов РТ».</w:t>
      </w:r>
      <w:r>
        <w:rPr>
          <w:rFonts w:eastAsia="Times New Roman"/>
          <w:b/>
          <w:bCs/>
          <w:sz w:val="24"/>
          <w:szCs w:val="24"/>
        </w:rPr>
        <w:t xml:space="preserve"> </w:t>
      </w:r>
      <w:r>
        <w:rPr>
          <w:rFonts w:eastAsia="Times New Roman"/>
          <w:sz w:val="24"/>
          <w:szCs w:val="24"/>
        </w:rPr>
        <w:t>Проведена</w:t>
      </w:r>
    </w:p>
    <w:p w:rsidR="003D3B28" w:rsidRDefault="003D3B28">
      <w:pPr>
        <w:spacing w:line="17" w:lineRule="exact"/>
        <w:rPr>
          <w:rFonts w:eastAsia="Times New Roman"/>
          <w:sz w:val="24"/>
          <w:szCs w:val="24"/>
        </w:rPr>
      </w:pPr>
    </w:p>
    <w:p w:rsidR="003D3B28" w:rsidRDefault="00644E4D">
      <w:pPr>
        <w:spacing w:line="273" w:lineRule="auto"/>
        <w:ind w:left="260"/>
        <w:jc w:val="both"/>
        <w:rPr>
          <w:rFonts w:eastAsia="Times New Roman"/>
          <w:sz w:val="24"/>
          <w:szCs w:val="24"/>
        </w:rPr>
      </w:pPr>
      <w:r>
        <w:rPr>
          <w:rFonts w:eastAsia="Times New Roman"/>
          <w:sz w:val="24"/>
          <w:szCs w:val="24"/>
        </w:rPr>
        <w:t>целенаправленная работа по изучению и реализации повышения эффективности обучения детей русскому и родному языкам, по реализации учебно-методического комплекта; работа по приобщению детей к народной культуре, воспитанию на народных духовных традициях, формированию нравственных установок и ориентиров, как с детьми, так и с педагогами. Эффективно реализуется УМК.</w:t>
      </w:r>
    </w:p>
    <w:p w:rsidR="003D3B28" w:rsidRDefault="003D3B28">
      <w:pPr>
        <w:spacing w:line="336" w:lineRule="exact"/>
        <w:rPr>
          <w:sz w:val="20"/>
          <w:szCs w:val="20"/>
        </w:rPr>
      </w:pPr>
    </w:p>
    <w:p w:rsidR="003D3B28" w:rsidRDefault="00644E4D">
      <w:pPr>
        <w:spacing w:line="274" w:lineRule="auto"/>
        <w:ind w:left="260"/>
        <w:jc w:val="both"/>
        <w:rPr>
          <w:sz w:val="20"/>
          <w:szCs w:val="20"/>
        </w:rPr>
      </w:pPr>
      <w:r>
        <w:rPr>
          <w:rFonts w:eastAsia="Times New Roman"/>
          <w:sz w:val="24"/>
          <w:szCs w:val="24"/>
        </w:rPr>
        <w:t>УМК. Профессиональные умения воспитателей по обучению детей русскому языку находятся на хорошем уровне. - комплекс проведенных мероприятий по данной задаче доказал свою эффективность и раскрыл суть всех важных моментов данного направления работы. - в следующем учебном году расширить возможности использования УМК в познавательно-речевом направлении развития детей. В детском саду систематически проводится контроль воспитательно-образовательной работы с детьми. Комплексный контроль в подготовительной к школе подгруппе показал, что воспитатель Вафина К.Ш. в своей работе использует инновационные программы и технологии. Диагностика детей показала, что программу дети освоили на 100%. Всего было обследовано 17 детей (воспитанники со старшей группы ДОУ».</w:t>
      </w:r>
    </w:p>
    <w:p w:rsidR="003D3B28" w:rsidRDefault="003D3B28">
      <w:pPr>
        <w:spacing w:line="23" w:lineRule="exact"/>
        <w:rPr>
          <w:sz w:val="20"/>
          <w:szCs w:val="20"/>
        </w:rPr>
      </w:pPr>
    </w:p>
    <w:p w:rsidR="003D3B28" w:rsidRDefault="00644E4D">
      <w:pPr>
        <w:spacing w:line="273" w:lineRule="auto"/>
        <w:ind w:left="260" w:firstLine="60"/>
        <w:jc w:val="both"/>
        <w:rPr>
          <w:sz w:val="20"/>
          <w:szCs w:val="20"/>
        </w:rPr>
      </w:pPr>
      <w:r>
        <w:rPr>
          <w:rFonts w:eastAsia="Times New Roman"/>
          <w:sz w:val="24"/>
          <w:szCs w:val="24"/>
        </w:rPr>
        <w:t>Мониторинг по детскому саду показал, что работа над проектами дает хорошие результаты, активно применять в работе проектную деятельность Образовательная работа в детском саду ведется на хорошем уровне. Результаты стабильно высокие в подготовительной подгруппе, это радует, значит, дети в школу идут подготовленными. В прошлом учебном</w:t>
      </w:r>
      <w:r w:rsidR="00244614">
        <w:rPr>
          <w:rFonts w:eastAsia="Times New Roman"/>
          <w:sz w:val="24"/>
          <w:szCs w:val="24"/>
        </w:rPr>
        <w:t xml:space="preserve"> году выпускники ушли учиться МБО </w:t>
      </w:r>
      <w:proofErr w:type="spellStart"/>
      <w:r w:rsidR="00244614">
        <w:rPr>
          <w:rFonts w:eastAsia="Times New Roman"/>
          <w:sz w:val="24"/>
          <w:szCs w:val="24"/>
        </w:rPr>
        <w:t>Ципьинская</w:t>
      </w:r>
      <w:proofErr w:type="spellEnd"/>
      <w:r w:rsidR="00244614">
        <w:rPr>
          <w:rFonts w:eastAsia="Times New Roman"/>
          <w:sz w:val="24"/>
          <w:szCs w:val="24"/>
        </w:rPr>
        <w:t xml:space="preserve"> СОШ</w:t>
      </w:r>
      <w:proofErr w:type="gramStart"/>
      <w:r w:rsidR="00244614">
        <w:rPr>
          <w:rFonts w:eastAsia="Times New Roman"/>
          <w:sz w:val="24"/>
          <w:szCs w:val="24"/>
        </w:rPr>
        <w:t xml:space="preserve"> </w:t>
      </w:r>
      <w:r>
        <w:rPr>
          <w:rFonts w:eastAsia="Times New Roman"/>
          <w:sz w:val="24"/>
          <w:szCs w:val="24"/>
        </w:rPr>
        <w:t>,</w:t>
      </w:r>
      <w:proofErr w:type="gramEnd"/>
      <w:r>
        <w:rPr>
          <w:rFonts w:eastAsia="Times New Roman"/>
          <w:sz w:val="24"/>
          <w:szCs w:val="24"/>
        </w:rPr>
        <w:t xml:space="preserve"> анализ успеваемости показал, что из 3 выпускников 100% учатся на 5. В детском саду планово</w:t>
      </w:r>
    </w:p>
    <w:p w:rsidR="003D3B28" w:rsidRDefault="003D3B28">
      <w:pPr>
        <w:sectPr w:rsidR="003D3B28">
          <w:pgSz w:w="11900" w:h="16838"/>
          <w:pgMar w:top="1137" w:right="846" w:bottom="555" w:left="1440" w:header="0" w:footer="0" w:gutter="0"/>
          <w:cols w:space="720" w:equalWidth="0">
            <w:col w:w="9620"/>
          </w:cols>
        </w:sectPr>
      </w:pPr>
    </w:p>
    <w:p w:rsidR="003D3B28" w:rsidRDefault="00644E4D">
      <w:pPr>
        <w:spacing w:line="271" w:lineRule="auto"/>
        <w:ind w:left="260" w:right="20"/>
        <w:jc w:val="both"/>
        <w:rPr>
          <w:sz w:val="20"/>
          <w:szCs w:val="20"/>
        </w:rPr>
      </w:pPr>
      <w:r>
        <w:rPr>
          <w:rFonts w:eastAsia="Times New Roman"/>
          <w:sz w:val="24"/>
          <w:szCs w:val="24"/>
        </w:rPr>
        <w:lastRenderedPageBreak/>
        <w:t>проводились конкурсы и выставки. Была организована выставка «Это сделано руками наших пап» ко Дню защитников Отечества. Папы вместе со своими детьми дома сделали поделки и принесли на выставку, им были вручены грамоты за активное участие.</w:t>
      </w:r>
    </w:p>
    <w:p w:rsidR="003D3B28" w:rsidRDefault="003D3B28">
      <w:pPr>
        <w:spacing w:line="18" w:lineRule="exact"/>
        <w:rPr>
          <w:sz w:val="20"/>
          <w:szCs w:val="20"/>
        </w:rPr>
      </w:pPr>
    </w:p>
    <w:p w:rsidR="003D3B28" w:rsidRDefault="00644E4D">
      <w:pPr>
        <w:spacing w:line="275" w:lineRule="auto"/>
        <w:ind w:left="260"/>
        <w:jc w:val="both"/>
        <w:rPr>
          <w:sz w:val="20"/>
          <w:szCs w:val="20"/>
        </w:rPr>
      </w:pPr>
      <w:r>
        <w:rPr>
          <w:rFonts w:eastAsia="Times New Roman"/>
          <w:sz w:val="24"/>
          <w:szCs w:val="24"/>
        </w:rPr>
        <w:t>Итоги диагностики детей, повышение квалификации и аттестация педагогов показали, что в целом результаты работы детского сада хорошие. Основные направления Программы развития ДОУ выполняются. В ходе российской недели безопасности в детском саду были проведены экскурсии, беседы, консультации, проведен конкурс прикладного и изобразительного искусства «Детству – безопасные дороги» по правилам дорожного движения, где участвовали дети старшей и подготовительной к школе подгрупп и были награждены почетными грамотами МБДОУ за победу и грамотами за активное участие. В конце учебного года педагог провел итоговое занятие, где показали знания детей по определенному разделу программы. Хочется отметить, что у каждого педагога была своя изюминка. Педагоги в основном провели интегрированные ОД, где творчески подошли к решению поставленных задач.</w:t>
      </w:r>
    </w:p>
    <w:p w:rsidR="003D3B28" w:rsidRDefault="003D3B28">
      <w:pPr>
        <w:spacing w:line="7" w:lineRule="exact"/>
        <w:rPr>
          <w:sz w:val="20"/>
          <w:szCs w:val="20"/>
        </w:rPr>
      </w:pPr>
    </w:p>
    <w:p w:rsidR="003D3B28" w:rsidRDefault="00644E4D">
      <w:pPr>
        <w:numPr>
          <w:ilvl w:val="0"/>
          <w:numId w:val="17"/>
        </w:numPr>
        <w:tabs>
          <w:tab w:val="left" w:pos="620"/>
        </w:tabs>
        <w:ind w:left="620" w:hanging="238"/>
        <w:rPr>
          <w:rFonts w:eastAsia="Times New Roman"/>
          <w:b/>
          <w:bCs/>
          <w:sz w:val="24"/>
          <w:szCs w:val="24"/>
        </w:rPr>
      </w:pPr>
      <w:r>
        <w:rPr>
          <w:rFonts w:eastAsia="Times New Roman"/>
          <w:b/>
          <w:bCs/>
          <w:sz w:val="24"/>
          <w:szCs w:val="24"/>
        </w:rPr>
        <w:t>СОСТОЯНИЕ МЕДИКО-СОЦИАЛЬНЫХ УСЛОВИЙ</w:t>
      </w:r>
    </w:p>
    <w:p w:rsidR="003D3B28" w:rsidRDefault="003D3B28">
      <w:pPr>
        <w:spacing w:line="48" w:lineRule="exact"/>
        <w:rPr>
          <w:sz w:val="20"/>
          <w:szCs w:val="20"/>
        </w:rPr>
      </w:pPr>
    </w:p>
    <w:p w:rsidR="003D3B28" w:rsidRDefault="00644E4D">
      <w:pPr>
        <w:spacing w:line="274" w:lineRule="auto"/>
        <w:ind w:left="260"/>
        <w:jc w:val="both"/>
        <w:rPr>
          <w:sz w:val="20"/>
          <w:szCs w:val="20"/>
        </w:rPr>
      </w:pPr>
      <w:r>
        <w:rPr>
          <w:rFonts w:eastAsia="Times New Roman"/>
          <w:sz w:val="24"/>
          <w:szCs w:val="24"/>
        </w:rPr>
        <w:t>Большое внимание уделялось укреплению физическому и психическому здоровью детей: - качественному проведению фильтра; -проведению закаливающих и профилактических процедур с учетом температурного режима и индивидуальных потребностей каждого ребенка; -четкому соблюдению двигательного режима в течение дня; -качественному проведению зарядок, физкультурных занятий, выполнению двигательного режима; - контролю качества питания детей в ДОУ (нормы питания детей в ДОУ выполняются по всем основным продуктам питания в соответствии СанПиНом); - витаминизации пищи; - организации прогулок; -созданию в группах благоприятной обстановки, учитывающей потребности и особенности каждого ребенка; -привлечение родителей к обеспечению одинаковых требований к организации жизнедеятельности ребенка дома и в детском саду для получения более эффективного результата оздоровления. - двигательным паузам; -</w:t>
      </w:r>
    </w:p>
    <w:p w:rsidR="003D3B28" w:rsidRDefault="003D3B28">
      <w:pPr>
        <w:spacing w:line="27" w:lineRule="exact"/>
        <w:rPr>
          <w:sz w:val="20"/>
          <w:szCs w:val="20"/>
        </w:rPr>
      </w:pPr>
    </w:p>
    <w:p w:rsidR="003D3B28" w:rsidRDefault="00644E4D">
      <w:pPr>
        <w:spacing w:line="270" w:lineRule="auto"/>
        <w:ind w:left="260"/>
        <w:jc w:val="both"/>
        <w:rPr>
          <w:sz w:val="20"/>
          <w:szCs w:val="20"/>
        </w:rPr>
      </w:pPr>
      <w:r>
        <w:rPr>
          <w:rFonts w:eastAsia="Times New Roman"/>
          <w:sz w:val="24"/>
          <w:szCs w:val="24"/>
        </w:rPr>
        <w:t>корригирующей гимнастике; - дыхательной гимнастике; - релаксационным упражнениям; - проведению дней здоровья, физкультурных досугов; Проводились следующие мероприятия для физического развития дошкольников: - разнообразные виды</w:t>
      </w:r>
    </w:p>
    <w:p w:rsidR="003D3B28" w:rsidRDefault="003D3B28">
      <w:pPr>
        <w:spacing w:line="19" w:lineRule="exact"/>
        <w:rPr>
          <w:sz w:val="20"/>
          <w:szCs w:val="20"/>
        </w:rPr>
      </w:pPr>
    </w:p>
    <w:p w:rsidR="003D3B28" w:rsidRDefault="00644E4D">
      <w:pPr>
        <w:numPr>
          <w:ilvl w:val="0"/>
          <w:numId w:val="18"/>
        </w:numPr>
        <w:tabs>
          <w:tab w:val="left" w:pos="502"/>
        </w:tabs>
        <w:spacing w:line="274" w:lineRule="auto"/>
        <w:ind w:left="260" w:firstLine="2"/>
        <w:jc w:val="both"/>
        <w:rPr>
          <w:rFonts w:eastAsia="Times New Roman"/>
          <w:sz w:val="24"/>
          <w:szCs w:val="24"/>
        </w:rPr>
      </w:pPr>
      <w:r>
        <w:rPr>
          <w:rFonts w:eastAsia="Times New Roman"/>
          <w:sz w:val="24"/>
          <w:szCs w:val="24"/>
        </w:rPr>
        <w:t>формы организации режима двигательной активности на физкультурных занятиях; - физкультминутки во время образовательной деятельности; - планирование активного отдыха: физкультурные развлечения, праздники, Дни здоровья и т.д. Проводились консультации, беседы с персоналом по темам профилактики инфекционных заболеваний у детей, методика закаливания в условиях детского сада, просветительская работа по выполнению санэпидрежима, об активизации двигательной активности детей в группе и на прогулке в течение всего времени пребывания ребенка в детском саду, пропаганда здорового образа жизни в семье, консультации для родителей.</w:t>
      </w:r>
    </w:p>
    <w:p w:rsidR="003D3B28" w:rsidRDefault="003D3B28">
      <w:pPr>
        <w:spacing w:line="19" w:lineRule="exact"/>
        <w:rPr>
          <w:rFonts w:eastAsia="Times New Roman"/>
          <w:sz w:val="24"/>
          <w:szCs w:val="24"/>
        </w:rPr>
      </w:pPr>
    </w:p>
    <w:p w:rsidR="003D3B28" w:rsidRDefault="00644E4D">
      <w:pPr>
        <w:spacing w:line="274" w:lineRule="auto"/>
        <w:ind w:left="260"/>
        <w:jc w:val="both"/>
        <w:rPr>
          <w:rFonts w:eastAsia="Times New Roman"/>
          <w:sz w:val="24"/>
          <w:szCs w:val="24"/>
        </w:rPr>
      </w:pPr>
      <w:r>
        <w:rPr>
          <w:rFonts w:eastAsia="Times New Roman"/>
          <w:sz w:val="24"/>
          <w:szCs w:val="24"/>
        </w:rPr>
        <w:t>Особое внимание уделяется проведению физкультурных занятий, организации утренней гимнастики. Организовался проведение физкультурных занятий на свежем воздухе, закаливающих процедур, в соответствии с возможностями детского сада и медицинских показателей; соблюдался режим дня. Воспитанники в течение учебного года принимали активное участие в районных спортивных мероприятиях. Проводились консультации, беседы с персоналом по темам профилактики инфекционных заболеваний у детей, методика закаливания в условиях детского сада, просветительская работа по выполнению санэпидрежима, об активизации двигательной активности детей в группе и на прогулке в течение всего времени пребывания ребенка в детском саду, пропаганда здорового образа</w:t>
      </w:r>
    </w:p>
    <w:p w:rsidR="003D3B28" w:rsidRDefault="003D3B28">
      <w:pPr>
        <w:sectPr w:rsidR="003D3B28">
          <w:pgSz w:w="11900" w:h="16838"/>
          <w:pgMar w:top="1137" w:right="846" w:bottom="556" w:left="1440" w:header="0" w:footer="0" w:gutter="0"/>
          <w:cols w:space="720" w:equalWidth="0">
            <w:col w:w="9620"/>
          </w:cols>
        </w:sectPr>
      </w:pPr>
    </w:p>
    <w:p w:rsidR="003D3B28" w:rsidRDefault="00644E4D">
      <w:pPr>
        <w:spacing w:line="274" w:lineRule="auto"/>
        <w:ind w:left="260" w:right="120"/>
        <w:jc w:val="both"/>
        <w:rPr>
          <w:sz w:val="20"/>
          <w:szCs w:val="20"/>
        </w:rPr>
      </w:pPr>
      <w:r>
        <w:rPr>
          <w:rFonts w:eastAsia="Times New Roman"/>
          <w:sz w:val="24"/>
          <w:szCs w:val="24"/>
        </w:rPr>
        <w:lastRenderedPageBreak/>
        <w:t>жизни в семье, консультации для родителей. Особое внимание уделяется проведению физкультурных занятий, организации утренней гимнастики. Организовался проведение физкультурных занятий на свежем воздухе, закаливающих процедур, в соответствии с возможностями детского сада и медицинских показателей; соблюдался режим дня. Велась работа по воспитанию навыков безопасного поведения, по профилактике травматизма, противопожарной безопасности, по правилам дорожного движения. Задачи обучения детей ПДД реализовывался не только на специальных занятиях, но и в тесном</w:t>
      </w:r>
    </w:p>
    <w:p w:rsidR="003D3B28" w:rsidRDefault="003D3B28">
      <w:pPr>
        <w:spacing w:line="17" w:lineRule="exact"/>
        <w:rPr>
          <w:sz w:val="20"/>
          <w:szCs w:val="20"/>
        </w:rPr>
      </w:pPr>
    </w:p>
    <w:p w:rsidR="003D3B28" w:rsidRDefault="00644E4D">
      <w:pPr>
        <w:spacing w:line="264" w:lineRule="auto"/>
        <w:ind w:left="260" w:right="120"/>
        <w:jc w:val="both"/>
        <w:rPr>
          <w:sz w:val="20"/>
          <w:szCs w:val="20"/>
        </w:rPr>
      </w:pPr>
      <w:r>
        <w:rPr>
          <w:rFonts w:eastAsia="Times New Roman"/>
          <w:sz w:val="24"/>
          <w:szCs w:val="24"/>
        </w:rPr>
        <w:t>взаимодействии с другими видами деятельности. Проводились беседы, чтение художественных произведений, рассматривание картин, иллюстраций, заучивание стихов</w:t>
      </w:r>
    </w:p>
    <w:p w:rsidR="003D3B28" w:rsidRDefault="003D3B28">
      <w:pPr>
        <w:spacing w:line="29" w:lineRule="exact"/>
        <w:rPr>
          <w:sz w:val="20"/>
          <w:szCs w:val="20"/>
        </w:rPr>
      </w:pPr>
    </w:p>
    <w:p w:rsidR="003D3B28" w:rsidRDefault="00644E4D">
      <w:pPr>
        <w:numPr>
          <w:ilvl w:val="0"/>
          <w:numId w:val="19"/>
        </w:numPr>
        <w:tabs>
          <w:tab w:val="left" w:pos="512"/>
        </w:tabs>
        <w:spacing w:line="270" w:lineRule="auto"/>
        <w:ind w:left="260" w:right="120" w:firstLine="2"/>
        <w:rPr>
          <w:rFonts w:eastAsia="Times New Roman"/>
          <w:sz w:val="24"/>
          <w:szCs w:val="24"/>
        </w:rPr>
      </w:pPr>
      <w:r>
        <w:rPr>
          <w:rFonts w:eastAsia="Times New Roman"/>
          <w:sz w:val="24"/>
          <w:szCs w:val="24"/>
        </w:rPr>
        <w:t>транспорте, правилах дорожного движения, правил безопасного поведения в быту. Провели общее родительское собрание на тему: «Здоровье ребенка в Ваших руках» 1. Роль семьи в речевом развитии ребенка.</w:t>
      </w:r>
    </w:p>
    <w:p w:rsidR="003D3B28" w:rsidRDefault="003D3B28">
      <w:pPr>
        <w:spacing w:line="7" w:lineRule="exact"/>
        <w:rPr>
          <w:rFonts w:eastAsia="Times New Roman"/>
          <w:sz w:val="24"/>
          <w:szCs w:val="24"/>
        </w:rPr>
      </w:pPr>
    </w:p>
    <w:p w:rsidR="003D3B28" w:rsidRDefault="00644E4D">
      <w:pPr>
        <w:ind w:left="260"/>
        <w:rPr>
          <w:rFonts w:eastAsia="Times New Roman"/>
          <w:sz w:val="24"/>
          <w:szCs w:val="24"/>
        </w:rPr>
      </w:pPr>
      <w:r>
        <w:rPr>
          <w:rFonts w:eastAsia="Times New Roman"/>
          <w:sz w:val="24"/>
          <w:szCs w:val="24"/>
        </w:rPr>
        <w:t>2. О подготовке к летнему оздоровительному периоду.</w:t>
      </w:r>
    </w:p>
    <w:p w:rsidR="003D3B28" w:rsidRDefault="003D3B28">
      <w:pPr>
        <w:spacing w:line="55" w:lineRule="exact"/>
        <w:rPr>
          <w:sz w:val="20"/>
          <w:szCs w:val="20"/>
        </w:rPr>
      </w:pPr>
    </w:p>
    <w:p w:rsidR="003D3B28" w:rsidRDefault="00644E4D">
      <w:pPr>
        <w:spacing w:line="264" w:lineRule="auto"/>
        <w:ind w:left="260" w:right="120"/>
        <w:jc w:val="both"/>
        <w:rPr>
          <w:sz w:val="20"/>
          <w:szCs w:val="20"/>
        </w:rPr>
      </w:pPr>
      <w:r>
        <w:rPr>
          <w:rFonts w:eastAsia="Times New Roman"/>
          <w:sz w:val="24"/>
          <w:szCs w:val="24"/>
        </w:rPr>
        <w:t>Физкультурно-оздоровительная работа в детском саду проводилась в традиционных и нетрадиционных формах. Проанализировав заболеваемость в течении года группы</w:t>
      </w:r>
    </w:p>
    <w:p w:rsidR="003D3B28" w:rsidRDefault="003D3B28">
      <w:pPr>
        <w:spacing w:line="14" w:lineRule="exact"/>
        <w:rPr>
          <w:sz w:val="20"/>
          <w:szCs w:val="20"/>
        </w:rPr>
      </w:pPr>
    </w:p>
    <w:tbl>
      <w:tblPr>
        <w:tblW w:w="0" w:type="auto"/>
        <w:tblInd w:w="150" w:type="dxa"/>
        <w:tblLayout w:type="fixed"/>
        <w:tblCellMar>
          <w:left w:w="0" w:type="dxa"/>
          <w:right w:w="0" w:type="dxa"/>
        </w:tblCellMar>
        <w:tblLook w:val="04A0"/>
      </w:tblPr>
      <w:tblGrid>
        <w:gridCol w:w="3220"/>
        <w:gridCol w:w="1880"/>
        <w:gridCol w:w="640"/>
        <w:gridCol w:w="920"/>
        <w:gridCol w:w="420"/>
        <w:gridCol w:w="2520"/>
      </w:tblGrid>
      <w:tr w:rsidR="003D3B28">
        <w:trPr>
          <w:trHeight w:val="276"/>
        </w:trPr>
        <w:tc>
          <w:tcPr>
            <w:tcW w:w="3220" w:type="dxa"/>
            <w:vAlign w:val="bottom"/>
          </w:tcPr>
          <w:p w:rsidR="003D3B28" w:rsidRDefault="00644E4D">
            <w:pPr>
              <w:ind w:left="120"/>
              <w:rPr>
                <w:sz w:val="20"/>
                <w:szCs w:val="20"/>
              </w:rPr>
            </w:pPr>
            <w:r>
              <w:rPr>
                <w:rFonts w:eastAsia="Times New Roman"/>
                <w:sz w:val="24"/>
                <w:szCs w:val="24"/>
              </w:rPr>
              <w:t>здоровья  установили,  что  в</w:t>
            </w:r>
          </w:p>
        </w:tc>
        <w:tc>
          <w:tcPr>
            <w:tcW w:w="2520" w:type="dxa"/>
            <w:gridSpan w:val="2"/>
            <w:vAlign w:val="bottom"/>
          </w:tcPr>
          <w:p w:rsidR="003D3B28" w:rsidRDefault="00644E4D">
            <w:pPr>
              <w:ind w:left="120"/>
              <w:rPr>
                <w:sz w:val="20"/>
                <w:szCs w:val="20"/>
              </w:rPr>
            </w:pPr>
            <w:r>
              <w:rPr>
                <w:rFonts w:eastAsia="Times New Roman"/>
                <w:sz w:val="24"/>
                <w:szCs w:val="24"/>
              </w:rPr>
              <w:t>результате  системной</w:t>
            </w:r>
          </w:p>
        </w:tc>
        <w:tc>
          <w:tcPr>
            <w:tcW w:w="3860" w:type="dxa"/>
            <w:gridSpan w:val="3"/>
            <w:vAlign w:val="bottom"/>
          </w:tcPr>
          <w:p w:rsidR="003D3B28" w:rsidRDefault="00644E4D">
            <w:pPr>
              <w:jc w:val="right"/>
              <w:rPr>
                <w:sz w:val="20"/>
                <w:szCs w:val="20"/>
              </w:rPr>
            </w:pPr>
            <w:r>
              <w:rPr>
                <w:rFonts w:eastAsia="Times New Roman"/>
                <w:sz w:val="24"/>
                <w:szCs w:val="24"/>
              </w:rPr>
              <w:t>работы  коллектива  детского  сада</w:t>
            </w:r>
          </w:p>
        </w:tc>
      </w:tr>
      <w:tr w:rsidR="003D3B28">
        <w:trPr>
          <w:trHeight w:val="317"/>
        </w:trPr>
        <w:tc>
          <w:tcPr>
            <w:tcW w:w="6660" w:type="dxa"/>
            <w:gridSpan w:val="4"/>
            <w:vAlign w:val="bottom"/>
          </w:tcPr>
          <w:p w:rsidR="003D3B28" w:rsidRDefault="00644E4D">
            <w:pPr>
              <w:ind w:left="120"/>
              <w:rPr>
                <w:sz w:val="20"/>
                <w:szCs w:val="20"/>
              </w:rPr>
            </w:pPr>
            <w:r>
              <w:rPr>
                <w:rFonts w:eastAsia="Times New Roman"/>
                <w:sz w:val="24"/>
                <w:szCs w:val="24"/>
              </w:rPr>
              <w:t>отмечена определенная тенденция снижения заболеваемости.</w:t>
            </w:r>
          </w:p>
        </w:tc>
        <w:tc>
          <w:tcPr>
            <w:tcW w:w="2940" w:type="dxa"/>
            <w:gridSpan w:val="2"/>
            <w:vAlign w:val="bottom"/>
          </w:tcPr>
          <w:p w:rsidR="003D3B28" w:rsidRDefault="00644E4D">
            <w:pPr>
              <w:ind w:right="20"/>
              <w:jc w:val="right"/>
              <w:rPr>
                <w:sz w:val="20"/>
                <w:szCs w:val="20"/>
              </w:rPr>
            </w:pPr>
            <w:r>
              <w:rPr>
                <w:rFonts w:eastAsia="Times New Roman"/>
                <w:sz w:val="24"/>
                <w:szCs w:val="24"/>
              </w:rPr>
              <w:t>Показатели пропущенных</w:t>
            </w:r>
          </w:p>
        </w:tc>
      </w:tr>
      <w:tr w:rsidR="003D3B28">
        <w:trPr>
          <w:trHeight w:val="319"/>
        </w:trPr>
        <w:tc>
          <w:tcPr>
            <w:tcW w:w="5740" w:type="dxa"/>
            <w:gridSpan w:val="3"/>
            <w:vAlign w:val="bottom"/>
          </w:tcPr>
          <w:p w:rsidR="003D3B28" w:rsidRDefault="00644E4D">
            <w:pPr>
              <w:ind w:left="120"/>
              <w:rPr>
                <w:sz w:val="20"/>
                <w:szCs w:val="20"/>
              </w:rPr>
            </w:pPr>
            <w:r>
              <w:rPr>
                <w:rFonts w:eastAsia="Times New Roman"/>
                <w:sz w:val="24"/>
                <w:szCs w:val="24"/>
              </w:rPr>
              <w:t>дней по болезни одним ребенком по годам</w:t>
            </w:r>
          </w:p>
        </w:tc>
        <w:tc>
          <w:tcPr>
            <w:tcW w:w="920" w:type="dxa"/>
            <w:vAlign w:val="bottom"/>
          </w:tcPr>
          <w:p w:rsidR="003D3B28" w:rsidRDefault="003D3B28">
            <w:pPr>
              <w:rPr>
                <w:sz w:val="24"/>
                <w:szCs w:val="24"/>
              </w:rPr>
            </w:pPr>
          </w:p>
        </w:tc>
        <w:tc>
          <w:tcPr>
            <w:tcW w:w="420" w:type="dxa"/>
            <w:vAlign w:val="bottom"/>
          </w:tcPr>
          <w:p w:rsidR="003D3B28" w:rsidRDefault="003D3B28">
            <w:pPr>
              <w:rPr>
                <w:sz w:val="24"/>
                <w:szCs w:val="24"/>
              </w:rPr>
            </w:pPr>
          </w:p>
        </w:tc>
        <w:tc>
          <w:tcPr>
            <w:tcW w:w="2520" w:type="dxa"/>
            <w:vAlign w:val="bottom"/>
          </w:tcPr>
          <w:p w:rsidR="003D3B28" w:rsidRDefault="003D3B28">
            <w:pPr>
              <w:rPr>
                <w:sz w:val="24"/>
                <w:szCs w:val="24"/>
              </w:rPr>
            </w:pPr>
          </w:p>
        </w:tc>
      </w:tr>
      <w:tr w:rsidR="003D3B28">
        <w:trPr>
          <w:trHeight w:val="682"/>
        </w:trPr>
        <w:tc>
          <w:tcPr>
            <w:tcW w:w="3220" w:type="dxa"/>
            <w:tcBorders>
              <w:bottom w:val="single" w:sz="8" w:space="0" w:color="auto"/>
            </w:tcBorders>
            <w:vAlign w:val="bottom"/>
          </w:tcPr>
          <w:p w:rsidR="003D3B28" w:rsidRDefault="003D3B28">
            <w:pPr>
              <w:rPr>
                <w:sz w:val="24"/>
                <w:szCs w:val="24"/>
              </w:rPr>
            </w:pPr>
          </w:p>
        </w:tc>
        <w:tc>
          <w:tcPr>
            <w:tcW w:w="1880" w:type="dxa"/>
            <w:tcBorders>
              <w:bottom w:val="single" w:sz="8" w:space="0" w:color="auto"/>
            </w:tcBorders>
            <w:vAlign w:val="bottom"/>
          </w:tcPr>
          <w:p w:rsidR="003D3B28" w:rsidRDefault="003D3B28">
            <w:pPr>
              <w:rPr>
                <w:sz w:val="24"/>
                <w:szCs w:val="24"/>
              </w:rPr>
            </w:pPr>
          </w:p>
        </w:tc>
        <w:tc>
          <w:tcPr>
            <w:tcW w:w="640" w:type="dxa"/>
            <w:tcBorders>
              <w:bottom w:val="single" w:sz="8" w:space="0" w:color="auto"/>
            </w:tcBorders>
            <w:vAlign w:val="bottom"/>
          </w:tcPr>
          <w:p w:rsidR="003D3B28" w:rsidRDefault="003D3B28">
            <w:pPr>
              <w:rPr>
                <w:sz w:val="24"/>
                <w:szCs w:val="24"/>
              </w:rPr>
            </w:pPr>
          </w:p>
        </w:tc>
        <w:tc>
          <w:tcPr>
            <w:tcW w:w="920" w:type="dxa"/>
            <w:tcBorders>
              <w:bottom w:val="single" w:sz="8" w:space="0" w:color="auto"/>
            </w:tcBorders>
            <w:vAlign w:val="bottom"/>
          </w:tcPr>
          <w:p w:rsidR="003D3B28" w:rsidRDefault="003D3B28">
            <w:pPr>
              <w:rPr>
                <w:sz w:val="24"/>
                <w:szCs w:val="24"/>
              </w:rPr>
            </w:pPr>
          </w:p>
        </w:tc>
        <w:tc>
          <w:tcPr>
            <w:tcW w:w="420" w:type="dxa"/>
            <w:tcBorders>
              <w:bottom w:val="single" w:sz="8" w:space="0" w:color="auto"/>
            </w:tcBorders>
            <w:vAlign w:val="bottom"/>
          </w:tcPr>
          <w:p w:rsidR="003D3B28" w:rsidRDefault="003D3B28">
            <w:pPr>
              <w:rPr>
                <w:sz w:val="24"/>
                <w:szCs w:val="24"/>
              </w:rPr>
            </w:pPr>
          </w:p>
        </w:tc>
        <w:tc>
          <w:tcPr>
            <w:tcW w:w="2520" w:type="dxa"/>
            <w:tcBorders>
              <w:bottom w:val="single" w:sz="8" w:space="0" w:color="auto"/>
            </w:tcBorders>
            <w:vAlign w:val="bottom"/>
          </w:tcPr>
          <w:p w:rsidR="003D3B28" w:rsidRDefault="003D3B28">
            <w:pPr>
              <w:rPr>
                <w:sz w:val="24"/>
                <w:szCs w:val="24"/>
              </w:rPr>
            </w:pPr>
          </w:p>
        </w:tc>
      </w:tr>
      <w:tr w:rsidR="003D3B28">
        <w:trPr>
          <w:trHeight w:val="261"/>
        </w:trPr>
        <w:tc>
          <w:tcPr>
            <w:tcW w:w="3220" w:type="dxa"/>
            <w:tcBorders>
              <w:left w:val="single" w:sz="8" w:space="0" w:color="auto"/>
              <w:bottom w:val="single" w:sz="8" w:space="0" w:color="auto"/>
              <w:right w:val="single" w:sz="8" w:space="0" w:color="auto"/>
            </w:tcBorders>
            <w:vAlign w:val="bottom"/>
          </w:tcPr>
          <w:p w:rsidR="003D3B28" w:rsidRDefault="003D3B28"/>
        </w:tc>
        <w:tc>
          <w:tcPr>
            <w:tcW w:w="1880" w:type="dxa"/>
            <w:tcBorders>
              <w:bottom w:val="single" w:sz="8" w:space="0" w:color="auto"/>
              <w:right w:val="single" w:sz="8" w:space="0" w:color="auto"/>
            </w:tcBorders>
            <w:vAlign w:val="bottom"/>
          </w:tcPr>
          <w:p w:rsidR="003D3B28" w:rsidRDefault="00644E4D">
            <w:pPr>
              <w:spacing w:line="260" w:lineRule="exact"/>
              <w:jc w:val="center"/>
              <w:rPr>
                <w:sz w:val="20"/>
                <w:szCs w:val="20"/>
              </w:rPr>
            </w:pPr>
            <w:r>
              <w:rPr>
                <w:rFonts w:eastAsia="Times New Roman"/>
                <w:w w:val="99"/>
                <w:sz w:val="24"/>
                <w:szCs w:val="24"/>
              </w:rPr>
              <w:t>2015</w:t>
            </w:r>
          </w:p>
        </w:tc>
        <w:tc>
          <w:tcPr>
            <w:tcW w:w="640" w:type="dxa"/>
            <w:tcBorders>
              <w:bottom w:val="single" w:sz="8" w:space="0" w:color="auto"/>
            </w:tcBorders>
            <w:vAlign w:val="bottom"/>
          </w:tcPr>
          <w:p w:rsidR="003D3B28" w:rsidRDefault="003D3B28"/>
        </w:tc>
        <w:tc>
          <w:tcPr>
            <w:tcW w:w="920" w:type="dxa"/>
            <w:tcBorders>
              <w:bottom w:val="single" w:sz="8" w:space="0" w:color="auto"/>
            </w:tcBorders>
            <w:vAlign w:val="bottom"/>
          </w:tcPr>
          <w:p w:rsidR="003D3B28" w:rsidRDefault="00644E4D">
            <w:pPr>
              <w:spacing w:line="260" w:lineRule="exact"/>
              <w:ind w:right="120"/>
              <w:jc w:val="center"/>
              <w:rPr>
                <w:sz w:val="20"/>
                <w:szCs w:val="20"/>
              </w:rPr>
            </w:pPr>
            <w:r>
              <w:rPr>
                <w:rFonts w:eastAsia="Times New Roman"/>
                <w:w w:val="99"/>
                <w:sz w:val="24"/>
                <w:szCs w:val="24"/>
              </w:rPr>
              <w:t>2016</w:t>
            </w:r>
          </w:p>
        </w:tc>
        <w:tc>
          <w:tcPr>
            <w:tcW w:w="420" w:type="dxa"/>
            <w:tcBorders>
              <w:bottom w:val="single" w:sz="8" w:space="0" w:color="auto"/>
              <w:right w:val="single" w:sz="8" w:space="0" w:color="auto"/>
            </w:tcBorders>
            <w:vAlign w:val="bottom"/>
          </w:tcPr>
          <w:p w:rsidR="003D3B28" w:rsidRDefault="003D3B28"/>
        </w:tc>
        <w:tc>
          <w:tcPr>
            <w:tcW w:w="2520" w:type="dxa"/>
            <w:tcBorders>
              <w:bottom w:val="single" w:sz="8" w:space="0" w:color="auto"/>
              <w:right w:val="single" w:sz="8" w:space="0" w:color="auto"/>
            </w:tcBorders>
            <w:vAlign w:val="bottom"/>
          </w:tcPr>
          <w:p w:rsidR="003D3B28" w:rsidRDefault="00644E4D">
            <w:pPr>
              <w:spacing w:line="260" w:lineRule="exact"/>
              <w:jc w:val="center"/>
              <w:rPr>
                <w:sz w:val="20"/>
                <w:szCs w:val="20"/>
              </w:rPr>
            </w:pPr>
            <w:r>
              <w:rPr>
                <w:rFonts w:eastAsia="Times New Roman"/>
                <w:w w:val="99"/>
                <w:sz w:val="24"/>
                <w:szCs w:val="24"/>
              </w:rPr>
              <w:t>2017</w:t>
            </w:r>
          </w:p>
        </w:tc>
      </w:tr>
      <w:tr w:rsidR="003D3B28">
        <w:trPr>
          <w:trHeight w:val="265"/>
        </w:trPr>
        <w:tc>
          <w:tcPr>
            <w:tcW w:w="3220" w:type="dxa"/>
            <w:tcBorders>
              <w:left w:val="single" w:sz="8" w:space="0" w:color="auto"/>
              <w:right w:val="single" w:sz="8" w:space="0" w:color="auto"/>
            </w:tcBorders>
            <w:vAlign w:val="bottom"/>
          </w:tcPr>
          <w:p w:rsidR="003D3B28" w:rsidRDefault="00644E4D">
            <w:pPr>
              <w:spacing w:line="265" w:lineRule="exact"/>
              <w:ind w:left="120"/>
              <w:rPr>
                <w:sz w:val="20"/>
                <w:szCs w:val="20"/>
              </w:rPr>
            </w:pPr>
            <w:r>
              <w:rPr>
                <w:rFonts w:eastAsia="Times New Roman"/>
                <w:sz w:val="24"/>
                <w:szCs w:val="24"/>
              </w:rPr>
              <w:t>Среднемесячное количество</w:t>
            </w:r>
          </w:p>
        </w:tc>
        <w:tc>
          <w:tcPr>
            <w:tcW w:w="1880" w:type="dxa"/>
            <w:tcBorders>
              <w:right w:val="single" w:sz="8" w:space="0" w:color="auto"/>
            </w:tcBorders>
            <w:vAlign w:val="bottom"/>
          </w:tcPr>
          <w:p w:rsidR="003D3B28" w:rsidRDefault="003E4E24">
            <w:pPr>
              <w:spacing w:line="264" w:lineRule="exact"/>
              <w:jc w:val="center"/>
              <w:rPr>
                <w:sz w:val="20"/>
                <w:szCs w:val="20"/>
              </w:rPr>
            </w:pPr>
            <w:r>
              <w:rPr>
                <w:rFonts w:eastAsia="Times New Roman"/>
                <w:w w:val="99"/>
                <w:sz w:val="24"/>
                <w:szCs w:val="24"/>
              </w:rPr>
              <w:t>1.4</w:t>
            </w:r>
          </w:p>
        </w:tc>
        <w:tc>
          <w:tcPr>
            <w:tcW w:w="640" w:type="dxa"/>
            <w:vAlign w:val="bottom"/>
          </w:tcPr>
          <w:p w:rsidR="003D3B28" w:rsidRDefault="003D3B28">
            <w:pPr>
              <w:rPr>
                <w:sz w:val="23"/>
                <w:szCs w:val="23"/>
              </w:rPr>
            </w:pPr>
          </w:p>
        </w:tc>
        <w:tc>
          <w:tcPr>
            <w:tcW w:w="920" w:type="dxa"/>
            <w:vAlign w:val="bottom"/>
          </w:tcPr>
          <w:p w:rsidR="003D3B28" w:rsidRDefault="003E4E24">
            <w:pPr>
              <w:spacing w:line="264" w:lineRule="exact"/>
              <w:ind w:right="140"/>
              <w:jc w:val="center"/>
              <w:rPr>
                <w:sz w:val="20"/>
                <w:szCs w:val="20"/>
              </w:rPr>
            </w:pPr>
            <w:r>
              <w:rPr>
                <w:rFonts w:eastAsia="Times New Roman"/>
                <w:w w:val="99"/>
                <w:sz w:val="24"/>
                <w:szCs w:val="24"/>
              </w:rPr>
              <w:t>1</w:t>
            </w:r>
          </w:p>
        </w:tc>
        <w:tc>
          <w:tcPr>
            <w:tcW w:w="420" w:type="dxa"/>
            <w:tcBorders>
              <w:right w:val="single" w:sz="8" w:space="0" w:color="auto"/>
            </w:tcBorders>
            <w:vAlign w:val="bottom"/>
          </w:tcPr>
          <w:p w:rsidR="003D3B28" w:rsidRDefault="003D3B28">
            <w:pPr>
              <w:rPr>
                <w:sz w:val="23"/>
                <w:szCs w:val="23"/>
              </w:rPr>
            </w:pPr>
          </w:p>
        </w:tc>
        <w:tc>
          <w:tcPr>
            <w:tcW w:w="2520" w:type="dxa"/>
            <w:tcBorders>
              <w:right w:val="single" w:sz="8" w:space="0" w:color="auto"/>
            </w:tcBorders>
            <w:vAlign w:val="bottom"/>
          </w:tcPr>
          <w:p w:rsidR="003D3B28" w:rsidRDefault="003E4E24">
            <w:pPr>
              <w:spacing w:line="264" w:lineRule="exact"/>
              <w:jc w:val="center"/>
              <w:rPr>
                <w:sz w:val="20"/>
                <w:szCs w:val="20"/>
              </w:rPr>
            </w:pPr>
            <w:r>
              <w:rPr>
                <w:rFonts w:eastAsia="Times New Roman"/>
                <w:w w:val="99"/>
                <w:sz w:val="24"/>
                <w:szCs w:val="24"/>
              </w:rPr>
              <w:t>1.2</w:t>
            </w:r>
          </w:p>
        </w:tc>
      </w:tr>
      <w:tr w:rsidR="003D3B28">
        <w:trPr>
          <w:trHeight w:val="317"/>
        </w:trPr>
        <w:tc>
          <w:tcPr>
            <w:tcW w:w="3220" w:type="dxa"/>
            <w:tcBorders>
              <w:left w:val="single" w:sz="8" w:space="0" w:color="auto"/>
              <w:right w:val="single" w:sz="8" w:space="0" w:color="auto"/>
            </w:tcBorders>
            <w:vAlign w:val="bottom"/>
          </w:tcPr>
          <w:p w:rsidR="003D3B28" w:rsidRDefault="00644E4D">
            <w:pPr>
              <w:ind w:left="120"/>
              <w:rPr>
                <w:sz w:val="20"/>
                <w:szCs w:val="20"/>
              </w:rPr>
            </w:pPr>
            <w:r>
              <w:rPr>
                <w:rFonts w:eastAsia="Times New Roman"/>
                <w:sz w:val="24"/>
                <w:szCs w:val="24"/>
              </w:rPr>
              <w:t>дней, пропущенных детьми</w:t>
            </w:r>
          </w:p>
        </w:tc>
        <w:tc>
          <w:tcPr>
            <w:tcW w:w="1880" w:type="dxa"/>
            <w:tcBorders>
              <w:right w:val="single" w:sz="8" w:space="0" w:color="auto"/>
            </w:tcBorders>
            <w:vAlign w:val="bottom"/>
          </w:tcPr>
          <w:p w:rsidR="003D3B28" w:rsidRDefault="003D3B28">
            <w:pPr>
              <w:rPr>
                <w:sz w:val="24"/>
                <w:szCs w:val="24"/>
              </w:rPr>
            </w:pPr>
          </w:p>
        </w:tc>
        <w:tc>
          <w:tcPr>
            <w:tcW w:w="640" w:type="dxa"/>
            <w:vAlign w:val="bottom"/>
          </w:tcPr>
          <w:p w:rsidR="003D3B28" w:rsidRDefault="003D3B28">
            <w:pPr>
              <w:rPr>
                <w:sz w:val="24"/>
                <w:szCs w:val="24"/>
              </w:rPr>
            </w:pPr>
          </w:p>
        </w:tc>
        <w:tc>
          <w:tcPr>
            <w:tcW w:w="920" w:type="dxa"/>
            <w:vAlign w:val="bottom"/>
          </w:tcPr>
          <w:p w:rsidR="003D3B28" w:rsidRDefault="003D3B28">
            <w:pPr>
              <w:rPr>
                <w:sz w:val="24"/>
                <w:szCs w:val="24"/>
              </w:rPr>
            </w:pPr>
          </w:p>
        </w:tc>
        <w:tc>
          <w:tcPr>
            <w:tcW w:w="420" w:type="dxa"/>
            <w:tcBorders>
              <w:right w:val="single" w:sz="8" w:space="0" w:color="auto"/>
            </w:tcBorders>
            <w:vAlign w:val="bottom"/>
          </w:tcPr>
          <w:p w:rsidR="003D3B28" w:rsidRDefault="003D3B28">
            <w:pPr>
              <w:rPr>
                <w:sz w:val="24"/>
                <w:szCs w:val="24"/>
              </w:rPr>
            </w:pPr>
          </w:p>
        </w:tc>
        <w:tc>
          <w:tcPr>
            <w:tcW w:w="2520" w:type="dxa"/>
            <w:tcBorders>
              <w:right w:val="single" w:sz="8" w:space="0" w:color="auto"/>
            </w:tcBorders>
            <w:vAlign w:val="bottom"/>
          </w:tcPr>
          <w:p w:rsidR="003D3B28" w:rsidRDefault="003D3B28">
            <w:pPr>
              <w:rPr>
                <w:sz w:val="24"/>
                <w:szCs w:val="24"/>
              </w:rPr>
            </w:pPr>
          </w:p>
        </w:tc>
      </w:tr>
      <w:tr w:rsidR="003D3B28">
        <w:trPr>
          <w:trHeight w:val="317"/>
        </w:trPr>
        <w:tc>
          <w:tcPr>
            <w:tcW w:w="3220" w:type="dxa"/>
            <w:tcBorders>
              <w:left w:val="single" w:sz="8" w:space="0" w:color="auto"/>
              <w:right w:val="single" w:sz="8" w:space="0" w:color="auto"/>
            </w:tcBorders>
            <w:vAlign w:val="bottom"/>
          </w:tcPr>
          <w:p w:rsidR="003D3B28" w:rsidRDefault="00644E4D">
            <w:pPr>
              <w:ind w:left="120"/>
              <w:rPr>
                <w:sz w:val="20"/>
                <w:szCs w:val="20"/>
              </w:rPr>
            </w:pPr>
            <w:r>
              <w:rPr>
                <w:rFonts w:eastAsia="Times New Roman"/>
                <w:sz w:val="24"/>
                <w:szCs w:val="24"/>
              </w:rPr>
              <w:t>по болезни в данном</w:t>
            </w:r>
          </w:p>
        </w:tc>
        <w:tc>
          <w:tcPr>
            <w:tcW w:w="1880" w:type="dxa"/>
            <w:tcBorders>
              <w:right w:val="single" w:sz="8" w:space="0" w:color="auto"/>
            </w:tcBorders>
            <w:vAlign w:val="bottom"/>
          </w:tcPr>
          <w:p w:rsidR="003D3B28" w:rsidRDefault="003D3B28">
            <w:pPr>
              <w:rPr>
                <w:sz w:val="24"/>
                <w:szCs w:val="24"/>
              </w:rPr>
            </w:pPr>
          </w:p>
        </w:tc>
        <w:tc>
          <w:tcPr>
            <w:tcW w:w="640" w:type="dxa"/>
            <w:vAlign w:val="bottom"/>
          </w:tcPr>
          <w:p w:rsidR="003D3B28" w:rsidRDefault="003D3B28">
            <w:pPr>
              <w:rPr>
                <w:sz w:val="24"/>
                <w:szCs w:val="24"/>
              </w:rPr>
            </w:pPr>
          </w:p>
        </w:tc>
        <w:tc>
          <w:tcPr>
            <w:tcW w:w="920" w:type="dxa"/>
            <w:vAlign w:val="bottom"/>
          </w:tcPr>
          <w:p w:rsidR="003D3B28" w:rsidRDefault="003D3B28">
            <w:pPr>
              <w:rPr>
                <w:sz w:val="24"/>
                <w:szCs w:val="24"/>
              </w:rPr>
            </w:pPr>
          </w:p>
        </w:tc>
        <w:tc>
          <w:tcPr>
            <w:tcW w:w="420" w:type="dxa"/>
            <w:tcBorders>
              <w:right w:val="single" w:sz="8" w:space="0" w:color="auto"/>
            </w:tcBorders>
            <w:vAlign w:val="bottom"/>
          </w:tcPr>
          <w:p w:rsidR="003D3B28" w:rsidRDefault="003D3B28">
            <w:pPr>
              <w:rPr>
                <w:sz w:val="24"/>
                <w:szCs w:val="24"/>
              </w:rPr>
            </w:pPr>
          </w:p>
        </w:tc>
        <w:tc>
          <w:tcPr>
            <w:tcW w:w="2520" w:type="dxa"/>
            <w:tcBorders>
              <w:right w:val="single" w:sz="8" w:space="0" w:color="auto"/>
            </w:tcBorders>
            <w:vAlign w:val="bottom"/>
          </w:tcPr>
          <w:p w:rsidR="003D3B28" w:rsidRDefault="003D3B28">
            <w:pPr>
              <w:rPr>
                <w:sz w:val="24"/>
                <w:szCs w:val="24"/>
              </w:rPr>
            </w:pPr>
          </w:p>
        </w:tc>
      </w:tr>
      <w:tr w:rsidR="003D3B28">
        <w:trPr>
          <w:trHeight w:val="317"/>
        </w:trPr>
        <w:tc>
          <w:tcPr>
            <w:tcW w:w="3220" w:type="dxa"/>
            <w:tcBorders>
              <w:left w:val="single" w:sz="8" w:space="0" w:color="auto"/>
              <w:right w:val="single" w:sz="8" w:space="0" w:color="auto"/>
            </w:tcBorders>
            <w:vAlign w:val="bottom"/>
          </w:tcPr>
          <w:p w:rsidR="003D3B28" w:rsidRDefault="00644E4D">
            <w:pPr>
              <w:ind w:left="120"/>
              <w:rPr>
                <w:sz w:val="20"/>
                <w:szCs w:val="20"/>
              </w:rPr>
            </w:pPr>
            <w:r>
              <w:rPr>
                <w:rFonts w:eastAsia="Times New Roman"/>
                <w:sz w:val="24"/>
                <w:szCs w:val="24"/>
              </w:rPr>
              <w:t>дошкольном учреждении</w:t>
            </w:r>
          </w:p>
        </w:tc>
        <w:tc>
          <w:tcPr>
            <w:tcW w:w="1880" w:type="dxa"/>
            <w:tcBorders>
              <w:right w:val="single" w:sz="8" w:space="0" w:color="auto"/>
            </w:tcBorders>
            <w:vAlign w:val="bottom"/>
          </w:tcPr>
          <w:p w:rsidR="003D3B28" w:rsidRDefault="003D3B28">
            <w:pPr>
              <w:rPr>
                <w:sz w:val="24"/>
                <w:szCs w:val="24"/>
              </w:rPr>
            </w:pPr>
          </w:p>
        </w:tc>
        <w:tc>
          <w:tcPr>
            <w:tcW w:w="640" w:type="dxa"/>
            <w:vAlign w:val="bottom"/>
          </w:tcPr>
          <w:p w:rsidR="003D3B28" w:rsidRDefault="003D3B28">
            <w:pPr>
              <w:rPr>
                <w:sz w:val="24"/>
                <w:szCs w:val="24"/>
              </w:rPr>
            </w:pPr>
          </w:p>
        </w:tc>
        <w:tc>
          <w:tcPr>
            <w:tcW w:w="920" w:type="dxa"/>
            <w:vAlign w:val="bottom"/>
          </w:tcPr>
          <w:p w:rsidR="003D3B28" w:rsidRDefault="003D3B28">
            <w:pPr>
              <w:rPr>
                <w:sz w:val="24"/>
                <w:szCs w:val="24"/>
              </w:rPr>
            </w:pPr>
          </w:p>
        </w:tc>
        <w:tc>
          <w:tcPr>
            <w:tcW w:w="420" w:type="dxa"/>
            <w:tcBorders>
              <w:right w:val="single" w:sz="8" w:space="0" w:color="auto"/>
            </w:tcBorders>
            <w:vAlign w:val="bottom"/>
          </w:tcPr>
          <w:p w:rsidR="003D3B28" w:rsidRDefault="003D3B28">
            <w:pPr>
              <w:rPr>
                <w:sz w:val="24"/>
                <w:szCs w:val="24"/>
              </w:rPr>
            </w:pPr>
          </w:p>
        </w:tc>
        <w:tc>
          <w:tcPr>
            <w:tcW w:w="2520" w:type="dxa"/>
            <w:tcBorders>
              <w:right w:val="single" w:sz="8" w:space="0" w:color="auto"/>
            </w:tcBorders>
            <w:vAlign w:val="bottom"/>
          </w:tcPr>
          <w:p w:rsidR="003D3B28" w:rsidRDefault="003D3B28">
            <w:pPr>
              <w:rPr>
                <w:sz w:val="24"/>
                <w:szCs w:val="24"/>
              </w:rPr>
            </w:pPr>
          </w:p>
        </w:tc>
      </w:tr>
      <w:tr w:rsidR="003D3B28">
        <w:trPr>
          <w:trHeight w:val="327"/>
        </w:trPr>
        <w:tc>
          <w:tcPr>
            <w:tcW w:w="322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1880" w:type="dxa"/>
            <w:tcBorders>
              <w:bottom w:val="single" w:sz="8" w:space="0" w:color="auto"/>
              <w:right w:val="single" w:sz="8" w:space="0" w:color="auto"/>
            </w:tcBorders>
            <w:vAlign w:val="bottom"/>
          </w:tcPr>
          <w:p w:rsidR="003D3B28" w:rsidRDefault="003D3B28">
            <w:pPr>
              <w:rPr>
                <w:sz w:val="24"/>
                <w:szCs w:val="24"/>
              </w:rPr>
            </w:pPr>
          </w:p>
        </w:tc>
        <w:tc>
          <w:tcPr>
            <w:tcW w:w="640" w:type="dxa"/>
            <w:tcBorders>
              <w:bottom w:val="single" w:sz="8" w:space="0" w:color="auto"/>
            </w:tcBorders>
            <w:vAlign w:val="bottom"/>
          </w:tcPr>
          <w:p w:rsidR="003D3B28" w:rsidRDefault="003D3B28">
            <w:pPr>
              <w:rPr>
                <w:sz w:val="24"/>
                <w:szCs w:val="24"/>
              </w:rPr>
            </w:pPr>
          </w:p>
        </w:tc>
        <w:tc>
          <w:tcPr>
            <w:tcW w:w="920" w:type="dxa"/>
            <w:tcBorders>
              <w:bottom w:val="single" w:sz="8" w:space="0" w:color="auto"/>
            </w:tcBorders>
            <w:vAlign w:val="bottom"/>
          </w:tcPr>
          <w:p w:rsidR="003D3B28" w:rsidRDefault="003D3B28">
            <w:pPr>
              <w:rPr>
                <w:sz w:val="24"/>
                <w:szCs w:val="24"/>
              </w:rPr>
            </w:pPr>
          </w:p>
        </w:tc>
        <w:tc>
          <w:tcPr>
            <w:tcW w:w="420" w:type="dxa"/>
            <w:tcBorders>
              <w:bottom w:val="single" w:sz="8" w:space="0" w:color="auto"/>
              <w:right w:val="single" w:sz="8" w:space="0" w:color="auto"/>
            </w:tcBorders>
            <w:vAlign w:val="bottom"/>
          </w:tcPr>
          <w:p w:rsidR="003D3B28" w:rsidRDefault="003D3B28">
            <w:pPr>
              <w:rPr>
                <w:sz w:val="24"/>
                <w:szCs w:val="24"/>
              </w:rPr>
            </w:pPr>
          </w:p>
        </w:tc>
        <w:tc>
          <w:tcPr>
            <w:tcW w:w="2520" w:type="dxa"/>
            <w:tcBorders>
              <w:bottom w:val="single" w:sz="8" w:space="0" w:color="auto"/>
              <w:right w:val="single" w:sz="8" w:space="0" w:color="auto"/>
            </w:tcBorders>
            <w:vAlign w:val="bottom"/>
          </w:tcPr>
          <w:p w:rsidR="003D3B28" w:rsidRDefault="003D3B28">
            <w:pPr>
              <w:rPr>
                <w:sz w:val="24"/>
                <w:szCs w:val="24"/>
              </w:rPr>
            </w:pPr>
          </w:p>
        </w:tc>
      </w:tr>
      <w:tr w:rsidR="003D3B28">
        <w:trPr>
          <w:trHeight w:val="256"/>
        </w:trPr>
        <w:tc>
          <w:tcPr>
            <w:tcW w:w="3220" w:type="dxa"/>
            <w:tcBorders>
              <w:left w:val="single" w:sz="8" w:space="0" w:color="auto"/>
              <w:right w:val="single" w:sz="8" w:space="0" w:color="auto"/>
            </w:tcBorders>
            <w:vAlign w:val="bottom"/>
          </w:tcPr>
          <w:p w:rsidR="003D3B28" w:rsidRDefault="00644E4D">
            <w:pPr>
              <w:spacing w:line="256" w:lineRule="exact"/>
              <w:ind w:left="120"/>
              <w:rPr>
                <w:sz w:val="20"/>
                <w:szCs w:val="20"/>
              </w:rPr>
            </w:pPr>
            <w:r>
              <w:rPr>
                <w:rFonts w:eastAsia="Times New Roman"/>
                <w:sz w:val="24"/>
                <w:szCs w:val="24"/>
              </w:rPr>
              <w:t>Среднемесячное количество</w:t>
            </w:r>
          </w:p>
        </w:tc>
        <w:tc>
          <w:tcPr>
            <w:tcW w:w="1880" w:type="dxa"/>
            <w:tcBorders>
              <w:right w:val="single" w:sz="8" w:space="0" w:color="auto"/>
            </w:tcBorders>
            <w:vAlign w:val="bottom"/>
          </w:tcPr>
          <w:p w:rsidR="003D3B28" w:rsidRDefault="00644E4D">
            <w:pPr>
              <w:spacing w:line="256" w:lineRule="exact"/>
              <w:jc w:val="center"/>
              <w:rPr>
                <w:sz w:val="20"/>
                <w:szCs w:val="20"/>
              </w:rPr>
            </w:pPr>
            <w:r>
              <w:rPr>
                <w:rFonts w:eastAsia="Times New Roman"/>
                <w:w w:val="99"/>
                <w:sz w:val="24"/>
                <w:szCs w:val="24"/>
              </w:rPr>
              <w:t>3,</w:t>
            </w:r>
            <w:r w:rsidR="003E4E24">
              <w:rPr>
                <w:rFonts w:eastAsia="Times New Roman"/>
                <w:w w:val="99"/>
                <w:sz w:val="24"/>
                <w:szCs w:val="24"/>
              </w:rPr>
              <w:t>8</w:t>
            </w:r>
          </w:p>
        </w:tc>
        <w:tc>
          <w:tcPr>
            <w:tcW w:w="640" w:type="dxa"/>
            <w:vAlign w:val="bottom"/>
          </w:tcPr>
          <w:p w:rsidR="003D3B28" w:rsidRDefault="003D3B28"/>
        </w:tc>
        <w:tc>
          <w:tcPr>
            <w:tcW w:w="920" w:type="dxa"/>
            <w:vAlign w:val="bottom"/>
          </w:tcPr>
          <w:p w:rsidR="003D3B28" w:rsidRDefault="00644E4D">
            <w:pPr>
              <w:spacing w:line="256" w:lineRule="exact"/>
              <w:ind w:right="140"/>
              <w:jc w:val="center"/>
              <w:rPr>
                <w:sz w:val="20"/>
                <w:szCs w:val="20"/>
              </w:rPr>
            </w:pPr>
            <w:r>
              <w:rPr>
                <w:rFonts w:eastAsia="Times New Roman"/>
                <w:w w:val="99"/>
                <w:sz w:val="24"/>
                <w:szCs w:val="24"/>
              </w:rPr>
              <w:t>3,</w:t>
            </w:r>
            <w:r w:rsidR="003E4E24">
              <w:rPr>
                <w:rFonts w:eastAsia="Times New Roman"/>
                <w:w w:val="99"/>
                <w:sz w:val="24"/>
                <w:szCs w:val="24"/>
              </w:rPr>
              <w:t>1</w:t>
            </w:r>
          </w:p>
        </w:tc>
        <w:tc>
          <w:tcPr>
            <w:tcW w:w="420" w:type="dxa"/>
            <w:tcBorders>
              <w:right w:val="single" w:sz="8" w:space="0" w:color="auto"/>
            </w:tcBorders>
            <w:vAlign w:val="bottom"/>
          </w:tcPr>
          <w:p w:rsidR="003D3B28" w:rsidRDefault="003D3B28"/>
        </w:tc>
        <w:tc>
          <w:tcPr>
            <w:tcW w:w="2520" w:type="dxa"/>
            <w:tcBorders>
              <w:right w:val="single" w:sz="8" w:space="0" w:color="auto"/>
            </w:tcBorders>
            <w:vAlign w:val="bottom"/>
          </w:tcPr>
          <w:p w:rsidR="003D3B28" w:rsidRDefault="00644E4D">
            <w:pPr>
              <w:spacing w:line="256" w:lineRule="exact"/>
              <w:jc w:val="center"/>
              <w:rPr>
                <w:sz w:val="20"/>
                <w:szCs w:val="20"/>
              </w:rPr>
            </w:pPr>
            <w:r>
              <w:rPr>
                <w:rFonts w:eastAsia="Times New Roman"/>
                <w:w w:val="99"/>
                <w:sz w:val="24"/>
                <w:szCs w:val="24"/>
              </w:rPr>
              <w:t>3,</w:t>
            </w:r>
            <w:r w:rsidR="003E4E24">
              <w:rPr>
                <w:rFonts w:eastAsia="Times New Roman"/>
                <w:w w:val="99"/>
                <w:sz w:val="24"/>
                <w:szCs w:val="24"/>
              </w:rPr>
              <w:t>5</w:t>
            </w:r>
          </w:p>
        </w:tc>
      </w:tr>
      <w:tr w:rsidR="003D3B28">
        <w:trPr>
          <w:trHeight w:val="276"/>
        </w:trPr>
        <w:tc>
          <w:tcPr>
            <w:tcW w:w="3220" w:type="dxa"/>
            <w:tcBorders>
              <w:left w:val="single" w:sz="8" w:space="0" w:color="auto"/>
              <w:right w:val="single" w:sz="8" w:space="0" w:color="auto"/>
            </w:tcBorders>
            <w:vAlign w:val="bottom"/>
          </w:tcPr>
          <w:p w:rsidR="003D3B28" w:rsidRDefault="00644E4D">
            <w:pPr>
              <w:ind w:left="120"/>
              <w:rPr>
                <w:sz w:val="20"/>
                <w:szCs w:val="20"/>
              </w:rPr>
            </w:pPr>
            <w:r>
              <w:rPr>
                <w:rFonts w:eastAsia="Times New Roman"/>
                <w:sz w:val="24"/>
                <w:szCs w:val="24"/>
              </w:rPr>
              <w:t>дней, пропущенных детьми</w:t>
            </w:r>
          </w:p>
        </w:tc>
        <w:tc>
          <w:tcPr>
            <w:tcW w:w="1880" w:type="dxa"/>
            <w:tcBorders>
              <w:right w:val="single" w:sz="8" w:space="0" w:color="auto"/>
            </w:tcBorders>
            <w:vAlign w:val="bottom"/>
          </w:tcPr>
          <w:p w:rsidR="003D3B28" w:rsidRDefault="003D3B28">
            <w:pPr>
              <w:rPr>
                <w:sz w:val="24"/>
                <w:szCs w:val="24"/>
              </w:rPr>
            </w:pPr>
          </w:p>
        </w:tc>
        <w:tc>
          <w:tcPr>
            <w:tcW w:w="640" w:type="dxa"/>
            <w:vAlign w:val="bottom"/>
          </w:tcPr>
          <w:p w:rsidR="003D3B28" w:rsidRDefault="003D3B28">
            <w:pPr>
              <w:rPr>
                <w:sz w:val="24"/>
                <w:szCs w:val="24"/>
              </w:rPr>
            </w:pPr>
          </w:p>
        </w:tc>
        <w:tc>
          <w:tcPr>
            <w:tcW w:w="920" w:type="dxa"/>
            <w:vAlign w:val="bottom"/>
          </w:tcPr>
          <w:p w:rsidR="003D3B28" w:rsidRDefault="003D3B28">
            <w:pPr>
              <w:rPr>
                <w:sz w:val="24"/>
                <w:szCs w:val="24"/>
              </w:rPr>
            </w:pPr>
          </w:p>
        </w:tc>
        <w:tc>
          <w:tcPr>
            <w:tcW w:w="420" w:type="dxa"/>
            <w:tcBorders>
              <w:right w:val="single" w:sz="8" w:space="0" w:color="auto"/>
            </w:tcBorders>
            <w:vAlign w:val="bottom"/>
          </w:tcPr>
          <w:p w:rsidR="003D3B28" w:rsidRDefault="003D3B28">
            <w:pPr>
              <w:rPr>
                <w:sz w:val="24"/>
                <w:szCs w:val="24"/>
              </w:rPr>
            </w:pPr>
          </w:p>
        </w:tc>
        <w:tc>
          <w:tcPr>
            <w:tcW w:w="2520" w:type="dxa"/>
            <w:tcBorders>
              <w:right w:val="single" w:sz="8" w:space="0" w:color="auto"/>
            </w:tcBorders>
            <w:vAlign w:val="bottom"/>
          </w:tcPr>
          <w:p w:rsidR="003D3B28" w:rsidRDefault="003D3B28">
            <w:pPr>
              <w:rPr>
                <w:sz w:val="24"/>
                <w:szCs w:val="24"/>
              </w:rPr>
            </w:pPr>
          </w:p>
        </w:tc>
      </w:tr>
      <w:tr w:rsidR="003D3B28">
        <w:trPr>
          <w:trHeight w:val="276"/>
        </w:trPr>
        <w:tc>
          <w:tcPr>
            <w:tcW w:w="3220" w:type="dxa"/>
            <w:tcBorders>
              <w:left w:val="single" w:sz="8" w:space="0" w:color="auto"/>
              <w:right w:val="single" w:sz="8" w:space="0" w:color="auto"/>
            </w:tcBorders>
            <w:vAlign w:val="bottom"/>
          </w:tcPr>
          <w:p w:rsidR="003D3B28" w:rsidRDefault="00644E4D">
            <w:pPr>
              <w:ind w:left="120"/>
              <w:rPr>
                <w:sz w:val="20"/>
                <w:szCs w:val="20"/>
              </w:rPr>
            </w:pPr>
            <w:r>
              <w:rPr>
                <w:rFonts w:eastAsia="Times New Roman"/>
                <w:sz w:val="24"/>
                <w:szCs w:val="24"/>
              </w:rPr>
              <w:t>по болезни в среднем по</w:t>
            </w:r>
          </w:p>
        </w:tc>
        <w:tc>
          <w:tcPr>
            <w:tcW w:w="1880" w:type="dxa"/>
            <w:tcBorders>
              <w:right w:val="single" w:sz="8" w:space="0" w:color="auto"/>
            </w:tcBorders>
            <w:vAlign w:val="bottom"/>
          </w:tcPr>
          <w:p w:rsidR="003D3B28" w:rsidRDefault="003D3B28">
            <w:pPr>
              <w:rPr>
                <w:sz w:val="24"/>
                <w:szCs w:val="24"/>
              </w:rPr>
            </w:pPr>
          </w:p>
        </w:tc>
        <w:tc>
          <w:tcPr>
            <w:tcW w:w="640" w:type="dxa"/>
            <w:vAlign w:val="bottom"/>
          </w:tcPr>
          <w:p w:rsidR="003D3B28" w:rsidRDefault="003D3B28">
            <w:pPr>
              <w:rPr>
                <w:sz w:val="24"/>
                <w:szCs w:val="24"/>
              </w:rPr>
            </w:pPr>
          </w:p>
        </w:tc>
        <w:tc>
          <w:tcPr>
            <w:tcW w:w="920" w:type="dxa"/>
            <w:vAlign w:val="bottom"/>
          </w:tcPr>
          <w:p w:rsidR="003D3B28" w:rsidRDefault="003D3B28">
            <w:pPr>
              <w:rPr>
                <w:sz w:val="24"/>
                <w:szCs w:val="24"/>
              </w:rPr>
            </w:pPr>
          </w:p>
        </w:tc>
        <w:tc>
          <w:tcPr>
            <w:tcW w:w="420" w:type="dxa"/>
            <w:tcBorders>
              <w:right w:val="single" w:sz="8" w:space="0" w:color="auto"/>
            </w:tcBorders>
            <w:vAlign w:val="bottom"/>
          </w:tcPr>
          <w:p w:rsidR="003D3B28" w:rsidRDefault="003D3B28">
            <w:pPr>
              <w:rPr>
                <w:sz w:val="24"/>
                <w:szCs w:val="24"/>
              </w:rPr>
            </w:pPr>
          </w:p>
        </w:tc>
        <w:tc>
          <w:tcPr>
            <w:tcW w:w="2520" w:type="dxa"/>
            <w:tcBorders>
              <w:right w:val="single" w:sz="8" w:space="0" w:color="auto"/>
            </w:tcBorders>
            <w:vAlign w:val="bottom"/>
          </w:tcPr>
          <w:p w:rsidR="003D3B28" w:rsidRDefault="003D3B28">
            <w:pPr>
              <w:rPr>
                <w:sz w:val="24"/>
                <w:szCs w:val="24"/>
              </w:rPr>
            </w:pPr>
          </w:p>
        </w:tc>
      </w:tr>
      <w:tr w:rsidR="003D3B28">
        <w:trPr>
          <w:trHeight w:val="281"/>
        </w:trPr>
        <w:tc>
          <w:tcPr>
            <w:tcW w:w="3220" w:type="dxa"/>
            <w:tcBorders>
              <w:left w:val="single" w:sz="8" w:space="0" w:color="auto"/>
              <w:bottom w:val="single" w:sz="8" w:space="0" w:color="auto"/>
              <w:right w:val="single" w:sz="8" w:space="0" w:color="auto"/>
            </w:tcBorders>
            <w:vAlign w:val="bottom"/>
          </w:tcPr>
          <w:p w:rsidR="003D3B28" w:rsidRDefault="00644E4D">
            <w:pPr>
              <w:ind w:left="120"/>
              <w:rPr>
                <w:sz w:val="20"/>
                <w:szCs w:val="20"/>
              </w:rPr>
            </w:pPr>
            <w:r>
              <w:rPr>
                <w:rFonts w:eastAsia="Times New Roman"/>
                <w:sz w:val="24"/>
                <w:szCs w:val="24"/>
              </w:rPr>
              <w:t>муниципальном району</w:t>
            </w:r>
          </w:p>
        </w:tc>
        <w:tc>
          <w:tcPr>
            <w:tcW w:w="1880" w:type="dxa"/>
            <w:tcBorders>
              <w:bottom w:val="single" w:sz="8" w:space="0" w:color="auto"/>
              <w:right w:val="single" w:sz="8" w:space="0" w:color="auto"/>
            </w:tcBorders>
            <w:vAlign w:val="bottom"/>
          </w:tcPr>
          <w:p w:rsidR="003D3B28" w:rsidRDefault="003D3B28">
            <w:pPr>
              <w:rPr>
                <w:sz w:val="24"/>
                <w:szCs w:val="24"/>
              </w:rPr>
            </w:pPr>
          </w:p>
        </w:tc>
        <w:tc>
          <w:tcPr>
            <w:tcW w:w="640" w:type="dxa"/>
            <w:tcBorders>
              <w:bottom w:val="single" w:sz="8" w:space="0" w:color="auto"/>
            </w:tcBorders>
            <w:vAlign w:val="bottom"/>
          </w:tcPr>
          <w:p w:rsidR="003D3B28" w:rsidRDefault="003D3B28">
            <w:pPr>
              <w:rPr>
                <w:sz w:val="24"/>
                <w:szCs w:val="24"/>
              </w:rPr>
            </w:pPr>
          </w:p>
        </w:tc>
        <w:tc>
          <w:tcPr>
            <w:tcW w:w="920" w:type="dxa"/>
            <w:tcBorders>
              <w:bottom w:val="single" w:sz="8" w:space="0" w:color="auto"/>
            </w:tcBorders>
            <w:vAlign w:val="bottom"/>
          </w:tcPr>
          <w:p w:rsidR="003D3B28" w:rsidRDefault="003D3B28">
            <w:pPr>
              <w:rPr>
                <w:sz w:val="24"/>
                <w:szCs w:val="24"/>
              </w:rPr>
            </w:pPr>
          </w:p>
        </w:tc>
        <w:tc>
          <w:tcPr>
            <w:tcW w:w="420" w:type="dxa"/>
            <w:tcBorders>
              <w:bottom w:val="single" w:sz="8" w:space="0" w:color="auto"/>
              <w:right w:val="single" w:sz="8" w:space="0" w:color="auto"/>
            </w:tcBorders>
            <w:vAlign w:val="bottom"/>
          </w:tcPr>
          <w:p w:rsidR="003D3B28" w:rsidRDefault="003D3B28">
            <w:pPr>
              <w:rPr>
                <w:sz w:val="24"/>
                <w:szCs w:val="24"/>
              </w:rPr>
            </w:pPr>
          </w:p>
        </w:tc>
        <w:tc>
          <w:tcPr>
            <w:tcW w:w="2520" w:type="dxa"/>
            <w:tcBorders>
              <w:bottom w:val="single" w:sz="8" w:space="0" w:color="auto"/>
              <w:right w:val="single" w:sz="8" w:space="0" w:color="auto"/>
            </w:tcBorders>
            <w:vAlign w:val="bottom"/>
          </w:tcPr>
          <w:p w:rsidR="003D3B28" w:rsidRDefault="003D3B28">
            <w:pPr>
              <w:rPr>
                <w:sz w:val="24"/>
                <w:szCs w:val="24"/>
              </w:rPr>
            </w:pPr>
          </w:p>
        </w:tc>
      </w:tr>
    </w:tbl>
    <w:p w:rsidR="003D3B28" w:rsidRDefault="003D3B28">
      <w:pPr>
        <w:spacing w:line="321" w:lineRule="exact"/>
        <w:rPr>
          <w:sz w:val="20"/>
          <w:szCs w:val="20"/>
        </w:rPr>
      </w:pPr>
    </w:p>
    <w:p w:rsidR="003D3B28" w:rsidRDefault="00644E4D">
      <w:pPr>
        <w:spacing w:line="271" w:lineRule="auto"/>
        <w:ind w:left="260" w:right="120"/>
        <w:jc w:val="both"/>
        <w:rPr>
          <w:sz w:val="20"/>
          <w:szCs w:val="20"/>
        </w:rPr>
      </w:pPr>
      <w:r>
        <w:rPr>
          <w:rFonts w:eastAsia="Times New Roman"/>
          <w:sz w:val="24"/>
          <w:szCs w:val="24"/>
        </w:rPr>
        <w:t>Показатель по детскому саду ниже среднего показателя по району. Следовательно, работа по формированию здорового образа жизни в детском саду ведется целенаправленно и комплексно.</w:t>
      </w:r>
    </w:p>
    <w:p w:rsidR="003D3B28" w:rsidRDefault="003D3B28">
      <w:pPr>
        <w:spacing w:line="335" w:lineRule="exact"/>
        <w:rPr>
          <w:sz w:val="20"/>
          <w:szCs w:val="20"/>
        </w:rPr>
      </w:pPr>
    </w:p>
    <w:p w:rsidR="003D3B28" w:rsidRDefault="00644E4D">
      <w:pPr>
        <w:numPr>
          <w:ilvl w:val="0"/>
          <w:numId w:val="20"/>
        </w:numPr>
        <w:tabs>
          <w:tab w:val="left" w:pos="488"/>
        </w:tabs>
        <w:spacing w:line="274" w:lineRule="auto"/>
        <w:ind w:left="260" w:right="120" w:firstLine="2"/>
        <w:jc w:val="both"/>
        <w:rPr>
          <w:rFonts w:eastAsia="Times New Roman"/>
          <w:sz w:val="24"/>
          <w:szCs w:val="24"/>
        </w:rPr>
      </w:pPr>
      <w:r>
        <w:rPr>
          <w:rFonts w:eastAsia="Times New Roman"/>
          <w:sz w:val="24"/>
          <w:szCs w:val="24"/>
        </w:rPr>
        <w:t>соответствии с новым законом «Об образовании в Российской Федерации» дошкольное образование впервые стало самостоятельным уровнем общего образования. С одной стороны, это признание значимости дошкольного образования в развитии ребенка, с другой – повышение требований к дошкольному образованию, в том числе через принятие федерального государственного образовательного стандарта дошкольного образования. Но какие бы реформы, ни происходили в системе образования, они, так или иначе, замыкаются на конкретном исполнителе – педагоге детского сада. Именно педагог - практик реализует основные нововведения и инновации в образовании. Для успешного введения в практику инноваций и эффективной реализации поставленных задач в условиях ФГОС от педагога требуется высокий уровень профессиональной педагогической компетентности. Для реализации поставленной третей задачи был</w:t>
      </w:r>
    </w:p>
    <w:p w:rsidR="003D3B28" w:rsidRDefault="003D3B28">
      <w:pPr>
        <w:sectPr w:rsidR="003D3B28">
          <w:pgSz w:w="11900" w:h="16838"/>
          <w:pgMar w:top="1137" w:right="726" w:bottom="768" w:left="1440" w:header="0" w:footer="0" w:gutter="0"/>
          <w:cols w:space="720" w:equalWidth="0">
            <w:col w:w="9740"/>
          </w:cols>
        </w:sectPr>
      </w:pPr>
    </w:p>
    <w:p w:rsidR="003D3B28" w:rsidRDefault="00644E4D">
      <w:pPr>
        <w:spacing w:line="274" w:lineRule="auto"/>
        <w:ind w:left="260"/>
        <w:jc w:val="both"/>
        <w:rPr>
          <w:sz w:val="20"/>
          <w:szCs w:val="20"/>
        </w:rPr>
      </w:pPr>
      <w:r>
        <w:rPr>
          <w:rFonts w:eastAsia="Times New Roman"/>
          <w:sz w:val="24"/>
          <w:szCs w:val="24"/>
        </w:rPr>
        <w:lastRenderedPageBreak/>
        <w:t>запланирован и проведен ряд мероприятий с педагогами: Повышение квалификационной категории, прохождение педагогами курсов повышения квалификации позволяют повысить профессиональную компетентность педагогов в различных областях. В течении учебного года 2 педагога прошли курсы ПК по различным вопросам ФГОС ДО. Для успешного решения обеспечения кадрового потенциала были проведены различные семинары, консультации, мастер-классы, открытая образовательная деятельность. Педагоги делятся своим педагогическим опытом на конференциях, фестивалях, участвуют в конкурсах различного уровня.</w:t>
      </w:r>
    </w:p>
    <w:p w:rsidR="003D3B28" w:rsidRDefault="003D3B28">
      <w:pPr>
        <w:spacing w:line="19" w:lineRule="exact"/>
        <w:rPr>
          <w:sz w:val="20"/>
          <w:szCs w:val="20"/>
        </w:rPr>
      </w:pPr>
    </w:p>
    <w:p w:rsidR="003D3B28" w:rsidRDefault="00644E4D">
      <w:pPr>
        <w:numPr>
          <w:ilvl w:val="0"/>
          <w:numId w:val="21"/>
        </w:numPr>
        <w:tabs>
          <w:tab w:val="left" w:pos="584"/>
        </w:tabs>
        <w:spacing w:line="275" w:lineRule="auto"/>
        <w:ind w:left="260" w:firstLine="2"/>
        <w:jc w:val="both"/>
        <w:rPr>
          <w:rFonts w:eastAsia="Times New Roman"/>
          <w:sz w:val="24"/>
          <w:szCs w:val="24"/>
        </w:rPr>
      </w:pPr>
      <w:r>
        <w:rPr>
          <w:rFonts w:eastAsia="Times New Roman"/>
          <w:sz w:val="24"/>
          <w:szCs w:val="24"/>
        </w:rPr>
        <w:t>течение 2017-2018 уч.года педагоги детского сада приняли активное участие в мероприятиях различного уровня, регулярно посещали РМО, КМО, представляли опыт работы по передовым инновационным технологиям, участвовали в проведении семинаров, конкурсов, выставок. В целом работа педагогического коллектива детского сада отмечается достаточной стабильностью и положительной результативностью. К проведению методических мероприятий привлекались специалисты, имеющие большой опыт педагогической работы с детьми и молодые педагоги, имеющие высокий уровень теоретических знаний. Целенаправленная работа с педагогами в дошкольном учреждении способствовала повышению их активности в методической работе ДОУ, повышения профессиональной компетентности. Педагогический коллектив и дети в течение года участвовали в различных районных и республиканских конкурсах, и были неоднократно отмечены грамотами и благодарственными письмами, имеет рейтинги по многим показателям.</w:t>
      </w:r>
    </w:p>
    <w:p w:rsidR="003D3B28" w:rsidRDefault="003D3B28">
      <w:pPr>
        <w:spacing w:line="10" w:lineRule="exact"/>
        <w:rPr>
          <w:rFonts w:eastAsia="Times New Roman"/>
          <w:sz w:val="24"/>
          <w:szCs w:val="24"/>
        </w:rPr>
      </w:pPr>
    </w:p>
    <w:p w:rsidR="003D3B28" w:rsidRDefault="00644E4D">
      <w:pPr>
        <w:ind w:left="260"/>
        <w:rPr>
          <w:rFonts w:eastAsia="Times New Roman"/>
          <w:sz w:val="24"/>
          <w:szCs w:val="24"/>
        </w:rPr>
      </w:pPr>
      <w:r>
        <w:rPr>
          <w:rFonts w:eastAsia="Times New Roman"/>
          <w:b/>
          <w:bCs/>
          <w:sz w:val="24"/>
          <w:szCs w:val="24"/>
        </w:rPr>
        <w:t>9. АНАЛИЗ РАБОТЫ С РОДИТЕЛЯМИ</w:t>
      </w:r>
    </w:p>
    <w:p w:rsidR="003D3B28" w:rsidRDefault="003D3B28">
      <w:pPr>
        <w:spacing w:line="365" w:lineRule="exact"/>
        <w:rPr>
          <w:rFonts w:eastAsia="Times New Roman"/>
          <w:sz w:val="24"/>
          <w:szCs w:val="24"/>
        </w:rPr>
      </w:pPr>
    </w:p>
    <w:p w:rsidR="003D3B28" w:rsidRDefault="00644E4D">
      <w:pPr>
        <w:numPr>
          <w:ilvl w:val="0"/>
          <w:numId w:val="21"/>
        </w:numPr>
        <w:tabs>
          <w:tab w:val="left" w:pos="507"/>
        </w:tabs>
        <w:spacing w:line="275" w:lineRule="auto"/>
        <w:ind w:left="260" w:firstLine="2"/>
        <w:jc w:val="both"/>
        <w:rPr>
          <w:rFonts w:eastAsia="Times New Roman"/>
          <w:sz w:val="24"/>
          <w:szCs w:val="24"/>
        </w:rPr>
      </w:pPr>
      <w:r>
        <w:rPr>
          <w:rFonts w:eastAsia="Times New Roman"/>
          <w:sz w:val="24"/>
          <w:szCs w:val="24"/>
        </w:rPr>
        <w:t>детском саду проводится большая работа с родителями. Особое место в деятельности МБДОУ продолжает занимать сотрудничество с родителями. В целях взаимодействия с семьей в детском саду созданы благоприятные условия для адаптации детей раннего возраста. Специалисты детского сада познакомили родителей с требованиями и программами, по которым работает учреждение, с правилами и традициями детского сада. Особое внимание уделяется вновь поступающим детям и их родителям: для них создается гибкий режим на период адаптации. Ведется наблюдение за каждым ребенком до его выпуска из сада. Методическая служба совместно с педагогами учреждения использовала такие формы работы с родителями как: совместные праздники, конкурсы, тестирование, анкетирование, открытые родительские собрания и занятия. Педагогами и специалистами детского сада ведется большая просветительская работа среди родителей с помощью бесед, папок-передвижек, стендов, консультаций и т. п. Хочется сказать, что</w:t>
      </w:r>
    </w:p>
    <w:p w:rsidR="003D3B28" w:rsidRDefault="003D3B28">
      <w:pPr>
        <w:spacing w:line="15" w:lineRule="exact"/>
        <w:rPr>
          <w:sz w:val="20"/>
          <w:szCs w:val="20"/>
        </w:rPr>
      </w:pPr>
    </w:p>
    <w:p w:rsidR="003D3B28" w:rsidRDefault="00644E4D">
      <w:pPr>
        <w:spacing w:line="274" w:lineRule="auto"/>
        <w:ind w:left="260"/>
        <w:jc w:val="both"/>
        <w:rPr>
          <w:sz w:val="20"/>
          <w:szCs w:val="20"/>
        </w:rPr>
      </w:pPr>
      <w:r>
        <w:rPr>
          <w:rFonts w:eastAsia="Times New Roman"/>
          <w:sz w:val="24"/>
          <w:szCs w:val="24"/>
        </w:rPr>
        <w:t>родители нашего детского сада довольно активно участвовали в мероприятиях учреждения, помогали организовывать выставки, конкурсы, праздники, субботники, приняли активное участие в благоустройстве территории детского сада. Кроме того, в группах систематически проводились заочные консультации. Родители имели возможность не набегу, мимоходом, прочесть интересующую их информацию, а взять еѐ домой, и ознакомиться в спокойной домашней обстановке. В течение учебного года были проведены общие родительские собрания на темы: “Здоровье ребенка в Ваших руках”, обсуждали вопросы взаимодействия детского сада и семьи по вопросам речевого развития детей. Организовали семейный праздник «Со спортом дружить - здоровым быть», выставку детского рисунка «Моя счастливая семья», очень интересно прошло</w:t>
      </w:r>
    </w:p>
    <w:p w:rsidR="003D3B28" w:rsidRDefault="003D3B28">
      <w:pPr>
        <w:spacing w:line="10" w:lineRule="exact"/>
        <w:rPr>
          <w:sz w:val="20"/>
          <w:szCs w:val="20"/>
        </w:rPr>
      </w:pPr>
    </w:p>
    <w:p w:rsidR="003D3B28" w:rsidRDefault="00644E4D">
      <w:pPr>
        <w:tabs>
          <w:tab w:val="left" w:pos="2040"/>
          <w:tab w:val="left" w:pos="2920"/>
          <w:tab w:val="left" w:pos="3700"/>
          <w:tab w:val="left" w:pos="4000"/>
          <w:tab w:val="left" w:pos="4320"/>
          <w:tab w:val="left" w:pos="5680"/>
          <w:tab w:val="left" w:pos="6640"/>
          <w:tab w:val="left" w:pos="8000"/>
          <w:tab w:val="left" w:pos="8540"/>
        </w:tabs>
        <w:ind w:left="260"/>
        <w:rPr>
          <w:sz w:val="20"/>
          <w:szCs w:val="20"/>
        </w:rPr>
      </w:pPr>
      <w:r>
        <w:rPr>
          <w:rFonts w:eastAsia="Times New Roman"/>
          <w:sz w:val="24"/>
          <w:szCs w:val="24"/>
        </w:rPr>
        <w:t>соревнование</w:t>
      </w:r>
      <w:r>
        <w:rPr>
          <w:sz w:val="20"/>
          <w:szCs w:val="20"/>
        </w:rPr>
        <w:tab/>
      </w:r>
      <w:r>
        <w:rPr>
          <w:rFonts w:eastAsia="Times New Roman"/>
          <w:sz w:val="24"/>
          <w:szCs w:val="24"/>
        </w:rPr>
        <w:t>«Папа,</w:t>
      </w:r>
      <w:r>
        <w:rPr>
          <w:sz w:val="20"/>
          <w:szCs w:val="20"/>
        </w:rPr>
        <w:tab/>
      </w:r>
      <w:r>
        <w:rPr>
          <w:rFonts w:eastAsia="Times New Roman"/>
          <w:sz w:val="24"/>
          <w:szCs w:val="24"/>
        </w:rPr>
        <w:t>мама,</w:t>
      </w:r>
      <w:r>
        <w:rPr>
          <w:rFonts w:eastAsia="Times New Roman"/>
          <w:sz w:val="24"/>
          <w:szCs w:val="24"/>
        </w:rPr>
        <w:tab/>
        <w:t>я</w:t>
      </w:r>
      <w:r>
        <w:rPr>
          <w:sz w:val="20"/>
          <w:szCs w:val="20"/>
        </w:rPr>
        <w:tab/>
      </w:r>
      <w:r>
        <w:rPr>
          <w:rFonts w:eastAsia="Times New Roman"/>
          <w:sz w:val="24"/>
          <w:szCs w:val="24"/>
        </w:rPr>
        <w:t>–</w:t>
      </w:r>
      <w:r>
        <w:rPr>
          <w:sz w:val="20"/>
          <w:szCs w:val="20"/>
        </w:rPr>
        <w:tab/>
      </w:r>
      <w:r>
        <w:rPr>
          <w:rFonts w:eastAsia="Times New Roman"/>
          <w:sz w:val="24"/>
          <w:szCs w:val="24"/>
        </w:rPr>
        <w:t>спортивная</w:t>
      </w:r>
      <w:r>
        <w:rPr>
          <w:rFonts w:eastAsia="Times New Roman"/>
          <w:sz w:val="24"/>
          <w:szCs w:val="24"/>
        </w:rPr>
        <w:tab/>
        <w:t>семья».</w:t>
      </w:r>
      <w:r>
        <w:rPr>
          <w:rFonts w:eastAsia="Times New Roman"/>
          <w:sz w:val="24"/>
          <w:szCs w:val="24"/>
        </w:rPr>
        <w:tab/>
        <w:t>Проводили</w:t>
      </w:r>
      <w:r>
        <w:rPr>
          <w:rFonts w:eastAsia="Times New Roman"/>
          <w:sz w:val="24"/>
          <w:szCs w:val="24"/>
        </w:rPr>
        <w:tab/>
        <w:t>для</w:t>
      </w:r>
      <w:r>
        <w:rPr>
          <w:rFonts w:eastAsia="Times New Roman"/>
          <w:sz w:val="24"/>
          <w:szCs w:val="24"/>
        </w:rPr>
        <w:tab/>
        <w:t>родителей</w:t>
      </w:r>
    </w:p>
    <w:p w:rsidR="003D3B28" w:rsidRDefault="003D3B28">
      <w:pPr>
        <w:sectPr w:rsidR="003D3B28">
          <w:pgSz w:w="11900" w:h="16838"/>
          <w:pgMar w:top="1137" w:right="846" w:bottom="588" w:left="1440" w:header="0" w:footer="0" w:gutter="0"/>
          <w:cols w:space="720" w:equalWidth="0">
            <w:col w:w="9620"/>
          </w:cols>
        </w:sectPr>
      </w:pPr>
    </w:p>
    <w:p w:rsidR="003D3B28" w:rsidRDefault="00644E4D">
      <w:pPr>
        <w:spacing w:line="267" w:lineRule="auto"/>
        <w:ind w:left="260" w:right="120"/>
        <w:rPr>
          <w:sz w:val="20"/>
          <w:szCs w:val="20"/>
        </w:rPr>
      </w:pPr>
      <w:r>
        <w:rPr>
          <w:rFonts w:eastAsia="Times New Roman"/>
          <w:sz w:val="24"/>
          <w:szCs w:val="24"/>
        </w:rPr>
        <w:lastRenderedPageBreak/>
        <w:t>консультации, семинары-практикумы по актуальным вопросам воспитания и обучения детей.</w:t>
      </w:r>
    </w:p>
    <w:p w:rsidR="003D3B28" w:rsidRDefault="003D3B28">
      <w:pPr>
        <w:spacing w:line="200" w:lineRule="exact"/>
        <w:rPr>
          <w:sz w:val="20"/>
          <w:szCs w:val="20"/>
        </w:rPr>
      </w:pPr>
    </w:p>
    <w:p w:rsidR="003D3B28" w:rsidRDefault="003D3B28">
      <w:pPr>
        <w:spacing w:line="200" w:lineRule="exact"/>
        <w:rPr>
          <w:sz w:val="20"/>
          <w:szCs w:val="20"/>
        </w:rPr>
      </w:pPr>
    </w:p>
    <w:p w:rsidR="003D3B28" w:rsidRDefault="003D3B28">
      <w:pPr>
        <w:spacing w:line="249" w:lineRule="exact"/>
        <w:rPr>
          <w:sz w:val="20"/>
          <w:szCs w:val="20"/>
        </w:rPr>
      </w:pPr>
    </w:p>
    <w:p w:rsidR="003D3B28" w:rsidRDefault="00644E4D">
      <w:pPr>
        <w:numPr>
          <w:ilvl w:val="0"/>
          <w:numId w:val="22"/>
        </w:numPr>
        <w:tabs>
          <w:tab w:val="left" w:pos="620"/>
        </w:tabs>
        <w:ind w:left="620" w:hanging="358"/>
        <w:rPr>
          <w:rFonts w:eastAsia="Times New Roman"/>
          <w:b/>
          <w:bCs/>
          <w:sz w:val="24"/>
          <w:szCs w:val="24"/>
        </w:rPr>
      </w:pPr>
      <w:r>
        <w:rPr>
          <w:rFonts w:eastAsia="Times New Roman"/>
          <w:b/>
          <w:bCs/>
          <w:sz w:val="24"/>
          <w:szCs w:val="24"/>
        </w:rPr>
        <w:t>МОНИТОРИНГ ВЫПОЛНЕНИЯ ОБРАЗОВАТЕЛЬНОЙ ПРОГРАММЫ</w:t>
      </w:r>
    </w:p>
    <w:p w:rsidR="003D3B28" w:rsidRDefault="003D3B28">
      <w:pPr>
        <w:spacing w:line="367" w:lineRule="exact"/>
        <w:rPr>
          <w:sz w:val="20"/>
          <w:szCs w:val="20"/>
        </w:rPr>
      </w:pPr>
    </w:p>
    <w:p w:rsidR="003D3B28" w:rsidRDefault="00644E4D">
      <w:pPr>
        <w:numPr>
          <w:ilvl w:val="0"/>
          <w:numId w:val="23"/>
        </w:numPr>
        <w:tabs>
          <w:tab w:val="left" w:pos="485"/>
        </w:tabs>
        <w:spacing w:line="272" w:lineRule="auto"/>
        <w:ind w:left="260" w:right="120" w:firstLine="2"/>
        <w:jc w:val="both"/>
        <w:rPr>
          <w:rFonts w:eastAsia="Times New Roman"/>
          <w:sz w:val="24"/>
          <w:szCs w:val="24"/>
        </w:rPr>
      </w:pPr>
      <w:r>
        <w:rPr>
          <w:rFonts w:eastAsia="Times New Roman"/>
          <w:sz w:val="24"/>
          <w:szCs w:val="24"/>
        </w:rPr>
        <w:t>начале и в конце учебного года был проведен мониторинг выполнения образовательной программы, по результатам которого разработан план по устранению выявленных ошибок и недочѐтов. Были запланированы консультации, смотры-конкурсы, открытые просмотры, систематический контроль проведения воспитательно-образовательной работы со</w:t>
      </w:r>
    </w:p>
    <w:p w:rsidR="003D3B28" w:rsidRDefault="003D3B28">
      <w:pPr>
        <w:spacing w:line="18" w:lineRule="exact"/>
        <w:rPr>
          <w:rFonts w:eastAsia="Times New Roman"/>
          <w:sz w:val="24"/>
          <w:szCs w:val="24"/>
        </w:rPr>
      </w:pPr>
    </w:p>
    <w:p w:rsidR="003D3B28" w:rsidRDefault="00644E4D">
      <w:pPr>
        <w:spacing w:line="272" w:lineRule="auto"/>
        <w:ind w:left="260" w:right="120"/>
        <w:jc w:val="both"/>
        <w:rPr>
          <w:rFonts w:eastAsia="Times New Roman"/>
          <w:sz w:val="24"/>
          <w:szCs w:val="24"/>
        </w:rPr>
      </w:pPr>
      <w:r>
        <w:rPr>
          <w:rFonts w:eastAsia="Times New Roman"/>
          <w:sz w:val="24"/>
          <w:szCs w:val="24"/>
        </w:rPr>
        <w:t>стороны администрации детского сада. Выполнение намеченных мероприятий, стабильная работа коллектива обеспечила психологический комфорт и эмоциональное благополучие воспитанников детского сада, повышение уровня освоения программы. Результаты мониторинга образовательного процесса</w:t>
      </w:r>
    </w:p>
    <w:tbl>
      <w:tblPr>
        <w:tblW w:w="0" w:type="auto"/>
        <w:tblInd w:w="150" w:type="dxa"/>
        <w:tblLayout w:type="fixed"/>
        <w:tblCellMar>
          <w:left w:w="0" w:type="dxa"/>
          <w:right w:w="0" w:type="dxa"/>
        </w:tblCellMar>
        <w:tblLook w:val="04A0"/>
      </w:tblPr>
      <w:tblGrid>
        <w:gridCol w:w="2420"/>
        <w:gridCol w:w="2400"/>
        <w:gridCol w:w="2380"/>
        <w:gridCol w:w="2400"/>
        <w:gridCol w:w="30"/>
      </w:tblGrid>
      <w:tr w:rsidR="003D3B28">
        <w:trPr>
          <w:trHeight w:val="272"/>
        </w:trPr>
        <w:tc>
          <w:tcPr>
            <w:tcW w:w="2420" w:type="dxa"/>
            <w:tcBorders>
              <w:top w:val="single" w:sz="8" w:space="0" w:color="auto"/>
              <w:left w:val="single" w:sz="8" w:space="0" w:color="auto"/>
              <w:right w:val="single" w:sz="8" w:space="0" w:color="auto"/>
            </w:tcBorders>
            <w:vAlign w:val="bottom"/>
          </w:tcPr>
          <w:p w:rsidR="003D3B28" w:rsidRDefault="00644E4D">
            <w:pPr>
              <w:spacing w:line="272" w:lineRule="exact"/>
              <w:ind w:left="120"/>
              <w:rPr>
                <w:sz w:val="20"/>
                <w:szCs w:val="20"/>
              </w:rPr>
            </w:pPr>
            <w:r>
              <w:rPr>
                <w:rFonts w:eastAsia="Times New Roman"/>
                <w:sz w:val="24"/>
                <w:szCs w:val="24"/>
              </w:rPr>
              <w:t>Уровни</w:t>
            </w:r>
          </w:p>
        </w:tc>
        <w:tc>
          <w:tcPr>
            <w:tcW w:w="2400" w:type="dxa"/>
            <w:tcBorders>
              <w:top w:val="single" w:sz="8" w:space="0" w:color="auto"/>
              <w:right w:val="single" w:sz="8" w:space="0" w:color="auto"/>
            </w:tcBorders>
            <w:vAlign w:val="bottom"/>
          </w:tcPr>
          <w:p w:rsidR="003D3B28" w:rsidRDefault="00644E4D">
            <w:pPr>
              <w:spacing w:line="272" w:lineRule="exact"/>
              <w:ind w:left="100"/>
              <w:rPr>
                <w:sz w:val="20"/>
                <w:szCs w:val="20"/>
              </w:rPr>
            </w:pPr>
            <w:r>
              <w:rPr>
                <w:rFonts w:eastAsia="Times New Roman"/>
                <w:sz w:val="24"/>
                <w:szCs w:val="24"/>
              </w:rPr>
              <w:t>Начало 2017 –2018</w:t>
            </w:r>
          </w:p>
        </w:tc>
        <w:tc>
          <w:tcPr>
            <w:tcW w:w="2380" w:type="dxa"/>
            <w:tcBorders>
              <w:top w:val="single" w:sz="8" w:space="0" w:color="auto"/>
              <w:right w:val="single" w:sz="8" w:space="0" w:color="auto"/>
            </w:tcBorders>
            <w:vAlign w:val="bottom"/>
          </w:tcPr>
          <w:p w:rsidR="003D3B28" w:rsidRDefault="00644E4D">
            <w:pPr>
              <w:spacing w:line="272" w:lineRule="exact"/>
              <w:ind w:left="80"/>
              <w:rPr>
                <w:sz w:val="20"/>
                <w:szCs w:val="20"/>
              </w:rPr>
            </w:pPr>
            <w:r>
              <w:rPr>
                <w:rFonts w:eastAsia="Times New Roman"/>
                <w:sz w:val="24"/>
                <w:szCs w:val="24"/>
              </w:rPr>
              <w:t>Конец 2017– 2018</w:t>
            </w:r>
          </w:p>
        </w:tc>
        <w:tc>
          <w:tcPr>
            <w:tcW w:w="2400" w:type="dxa"/>
            <w:tcBorders>
              <w:top w:val="single" w:sz="8" w:space="0" w:color="auto"/>
              <w:right w:val="single" w:sz="8" w:space="0" w:color="auto"/>
            </w:tcBorders>
            <w:vAlign w:val="bottom"/>
          </w:tcPr>
          <w:p w:rsidR="003D3B28" w:rsidRDefault="00644E4D">
            <w:pPr>
              <w:spacing w:line="272" w:lineRule="exact"/>
              <w:ind w:left="100"/>
              <w:rPr>
                <w:sz w:val="20"/>
                <w:szCs w:val="20"/>
              </w:rPr>
            </w:pPr>
            <w:r>
              <w:rPr>
                <w:rFonts w:eastAsia="Times New Roman"/>
                <w:sz w:val="24"/>
                <w:szCs w:val="24"/>
              </w:rPr>
              <w:t>Повышение</w:t>
            </w:r>
          </w:p>
        </w:tc>
        <w:tc>
          <w:tcPr>
            <w:tcW w:w="0" w:type="dxa"/>
            <w:vAlign w:val="bottom"/>
          </w:tcPr>
          <w:p w:rsidR="003D3B28" w:rsidRDefault="003D3B28">
            <w:pPr>
              <w:rPr>
                <w:sz w:val="1"/>
                <w:szCs w:val="1"/>
              </w:rPr>
            </w:pPr>
          </w:p>
        </w:tc>
      </w:tr>
      <w:tr w:rsidR="003D3B28">
        <w:trPr>
          <w:trHeight w:val="284"/>
        </w:trPr>
        <w:tc>
          <w:tcPr>
            <w:tcW w:w="2420" w:type="dxa"/>
            <w:tcBorders>
              <w:left w:val="single" w:sz="8" w:space="0" w:color="auto"/>
              <w:bottom w:val="single" w:sz="8" w:space="0" w:color="auto"/>
              <w:right w:val="single" w:sz="8" w:space="0" w:color="auto"/>
            </w:tcBorders>
            <w:vAlign w:val="bottom"/>
          </w:tcPr>
          <w:p w:rsidR="003D3B28" w:rsidRDefault="003D3B28">
            <w:pPr>
              <w:rPr>
                <w:sz w:val="24"/>
                <w:szCs w:val="24"/>
              </w:rPr>
            </w:pPr>
          </w:p>
        </w:tc>
        <w:tc>
          <w:tcPr>
            <w:tcW w:w="2400" w:type="dxa"/>
            <w:tcBorders>
              <w:bottom w:val="single" w:sz="8" w:space="0" w:color="auto"/>
              <w:right w:val="single" w:sz="8" w:space="0" w:color="auto"/>
            </w:tcBorders>
            <w:vAlign w:val="bottom"/>
          </w:tcPr>
          <w:p w:rsidR="003D3B28" w:rsidRDefault="00644E4D">
            <w:pPr>
              <w:spacing w:line="273" w:lineRule="exact"/>
              <w:ind w:left="100"/>
              <w:rPr>
                <w:sz w:val="20"/>
                <w:szCs w:val="20"/>
              </w:rPr>
            </w:pPr>
            <w:r>
              <w:rPr>
                <w:rFonts w:eastAsia="Times New Roman"/>
                <w:sz w:val="24"/>
                <w:szCs w:val="24"/>
              </w:rPr>
              <w:t>учебного года</w:t>
            </w:r>
          </w:p>
        </w:tc>
        <w:tc>
          <w:tcPr>
            <w:tcW w:w="2380" w:type="dxa"/>
            <w:tcBorders>
              <w:bottom w:val="single" w:sz="8" w:space="0" w:color="auto"/>
              <w:right w:val="single" w:sz="8" w:space="0" w:color="auto"/>
            </w:tcBorders>
            <w:vAlign w:val="bottom"/>
          </w:tcPr>
          <w:p w:rsidR="003D3B28" w:rsidRDefault="00644E4D">
            <w:pPr>
              <w:spacing w:line="273" w:lineRule="exact"/>
              <w:ind w:left="80"/>
              <w:rPr>
                <w:sz w:val="20"/>
                <w:szCs w:val="20"/>
              </w:rPr>
            </w:pPr>
            <w:r>
              <w:rPr>
                <w:rFonts w:eastAsia="Times New Roman"/>
                <w:sz w:val="24"/>
                <w:szCs w:val="24"/>
              </w:rPr>
              <w:t>учебного года</w:t>
            </w:r>
          </w:p>
        </w:tc>
        <w:tc>
          <w:tcPr>
            <w:tcW w:w="2400" w:type="dxa"/>
            <w:tcBorders>
              <w:right w:val="single" w:sz="8" w:space="0" w:color="auto"/>
            </w:tcBorders>
            <w:vAlign w:val="bottom"/>
          </w:tcPr>
          <w:p w:rsidR="003D3B28" w:rsidRDefault="00644E4D">
            <w:pPr>
              <w:ind w:left="100"/>
              <w:rPr>
                <w:sz w:val="20"/>
                <w:szCs w:val="20"/>
              </w:rPr>
            </w:pPr>
            <w:r>
              <w:rPr>
                <w:rFonts w:eastAsia="Times New Roman"/>
                <w:sz w:val="24"/>
                <w:szCs w:val="24"/>
              </w:rPr>
              <w:t>образовательного</w:t>
            </w:r>
          </w:p>
        </w:tc>
        <w:tc>
          <w:tcPr>
            <w:tcW w:w="0" w:type="dxa"/>
            <w:vAlign w:val="bottom"/>
          </w:tcPr>
          <w:p w:rsidR="003D3B28" w:rsidRDefault="003D3B28">
            <w:pPr>
              <w:rPr>
                <w:sz w:val="1"/>
                <w:szCs w:val="1"/>
              </w:rPr>
            </w:pPr>
          </w:p>
        </w:tc>
      </w:tr>
      <w:tr w:rsidR="003D3B28">
        <w:trPr>
          <w:trHeight w:val="258"/>
        </w:trPr>
        <w:tc>
          <w:tcPr>
            <w:tcW w:w="2420" w:type="dxa"/>
            <w:tcBorders>
              <w:left w:val="single" w:sz="8" w:space="0" w:color="auto"/>
              <w:right w:val="single" w:sz="8" w:space="0" w:color="auto"/>
            </w:tcBorders>
            <w:vAlign w:val="bottom"/>
          </w:tcPr>
          <w:p w:rsidR="003D3B28" w:rsidRDefault="00644E4D">
            <w:pPr>
              <w:spacing w:line="258" w:lineRule="exact"/>
              <w:ind w:left="120"/>
              <w:rPr>
                <w:sz w:val="20"/>
                <w:szCs w:val="20"/>
              </w:rPr>
            </w:pPr>
            <w:r>
              <w:rPr>
                <w:rFonts w:eastAsia="Times New Roman"/>
                <w:sz w:val="24"/>
                <w:szCs w:val="24"/>
              </w:rPr>
              <w:t>Высокий</w:t>
            </w:r>
          </w:p>
        </w:tc>
        <w:tc>
          <w:tcPr>
            <w:tcW w:w="2400" w:type="dxa"/>
            <w:tcBorders>
              <w:right w:val="single" w:sz="8" w:space="0" w:color="auto"/>
            </w:tcBorders>
            <w:vAlign w:val="bottom"/>
          </w:tcPr>
          <w:p w:rsidR="003D3B28" w:rsidRDefault="00644E4D">
            <w:pPr>
              <w:spacing w:line="258" w:lineRule="exact"/>
              <w:ind w:left="100"/>
              <w:rPr>
                <w:sz w:val="20"/>
                <w:szCs w:val="20"/>
              </w:rPr>
            </w:pPr>
            <w:r>
              <w:rPr>
                <w:rFonts w:eastAsia="Times New Roman"/>
                <w:sz w:val="24"/>
                <w:szCs w:val="24"/>
              </w:rPr>
              <w:t>38%</w:t>
            </w:r>
          </w:p>
        </w:tc>
        <w:tc>
          <w:tcPr>
            <w:tcW w:w="2380" w:type="dxa"/>
            <w:tcBorders>
              <w:right w:val="single" w:sz="8" w:space="0" w:color="auto"/>
            </w:tcBorders>
            <w:vAlign w:val="bottom"/>
          </w:tcPr>
          <w:p w:rsidR="003D3B28" w:rsidRDefault="00644E4D">
            <w:pPr>
              <w:spacing w:line="258" w:lineRule="exact"/>
              <w:ind w:left="80"/>
              <w:rPr>
                <w:sz w:val="20"/>
                <w:szCs w:val="20"/>
              </w:rPr>
            </w:pPr>
            <w:r>
              <w:rPr>
                <w:rFonts w:eastAsia="Times New Roman"/>
                <w:sz w:val="24"/>
                <w:szCs w:val="24"/>
              </w:rPr>
              <w:t>74%</w:t>
            </w:r>
          </w:p>
        </w:tc>
        <w:tc>
          <w:tcPr>
            <w:tcW w:w="2400" w:type="dxa"/>
            <w:vMerge w:val="restart"/>
            <w:tcBorders>
              <w:right w:val="single" w:sz="8" w:space="0" w:color="auto"/>
            </w:tcBorders>
            <w:vAlign w:val="bottom"/>
          </w:tcPr>
          <w:p w:rsidR="003D3B28" w:rsidRDefault="00644E4D">
            <w:pPr>
              <w:ind w:left="100"/>
              <w:rPr>
                <w:sz w:val="20"/>
                <w:szCs w:val="20"/>
              </w:rPr>
            </w:pPr>
            <w:r>
              <w:rPr>
                <w:rFonts w:eastAsia="Times New Roman"/>
                <w:sz w:val="24"/>
                <w:szCs w:val="24"/>
              </w:rPr>
              <w:t>уровня на36%</w:t>
            </w:r>
          </w:p>
        </w:tc>
        <w:tc>
          <w:tcPr>
            <w:tcW w:w="0" w:type="dxa"/>
            <w:vAlign w:val="bottom"/>
          </w:tcPr>
          <w:p w:rsidR="003D3B28" w:rsidRDefault="003D3B28">
            <w:pPr>
              <w:rPr>
                <w:sz w:val="1"/>
                <w:szCs w:val="1"/>
              </w:rPr>
            </w:pPr>
          </w:p>
        </w:tc>
      </w:tr>
      <w:tr w:rsidR="003D3B28">
        <w:trPr>
          <w:trHeight w:val="72"/>
        </w:trPr>
        <w:tc>
          <w:tcPr>
            <w:tcW w:w="2420" w:type="dxa"/>
            <w:tcBorders>
              <w:left w:val="single" w:sz="8" w:space="0" w:color="auto"/>
              <w:right w:val="single" w:sz="8" w:space="0" w:color="auto"/>
            </w:tcBorders>
            <w:vAlign w:val="bottom"/>
          </w:tcPr>
          <w:p w:rsidR="003D3B28" w:rsidRDefault="003D3B28">
            <w:pPr>
              <w:rPr>
                <w:sz w:val="6"/>
                <w:szCs w:val="6"/>
              </w:rPr>
            </w:pPr>
          </w:p>
        </w:tc>
        <w:tc>
          <w:tcPr>
            <w:tcW w:w="2400" w:type="dxa"/>
            <w:tcBorders>
              <w:right w:val="single" w:sz="8" w:space="0" w:color="auto"/>
            </w:tcBorders>
            <w:vAlign w:val="bottom"/>
          </w:tcPr>
          <w:p w:rsidR="003D3B28" w:rsidRDefault="003D3B28">
            <w:pPr>
              <w:rPr>
                <w:sz w:val="6"/>
                <w:szCs w:val="6"/>
              </w:rPr>
            </w:pPr>
          </w:p>
        </w:tc>
        <w:tc>
          <w:tcPr>
            <w:tcW w:w="2380" w:type="dxa"/>
            <w:tcBorders>
              <w:right w:val="single" w:sz="8" w:space="0" w:color="auto"/>
            </w:tcBorders>
            <w:vAlign w:val="bottom"/>
          </w:tcPr>
          <w:p w:rsidR="003D3B28" w:rsidRDefault="003D3B28">
            <w:pPr>
              <w:rPr>
                <w:sz w:val="6"/>
                <w:szCs w:val="6"/>
              </w:rPr>
            </w:pPr>
          </w:p>
        </w:tc>
        <w:tc>
          <w:tcPr>
            <w:tcW w:w="2400" w:type="dxa"/>
            <w:vMerge/>
            <w:tcBorders>
              <w:right w:val="single" w:sz="8" w:space="0" w:color="auto"/>
            </w:tcBorders>
            <w:vAlign w:val="bottom"/>
          </w:tcPr>
          <w:p w:rsidR="003D3B28" w:rsidRDefault="003D3B28">
            <w:pPr>
              <w:rPr>
                <w:sz w:val="6"/>
                <w:szCs w:val="6"/>
              </w:rPr>
            </w:pPr>
          </w:p>
        </w:tc>
        <w:tc>
          <w:tcPr>
            <w:tcW w:w="0" w:type="dxa"/>
            <w:vAlign w:val="bottom"/>
          </w:tcPr>
          <w:p w:rsidR="003D3B28" w:rsidRDefault="003D3B28">
            <w:pPr>
              <w:rPr>
                <w:sz w:val="1"/>
                <w:szCs w:val="1"/>
              </w:rPr>
            </w:pPr>
          </w:p>
        </w:tc>
      </w:tr>
      <w:tr w:rsidR="003D3B28">
        <w:trPr>
          <w:trHeight w:val="252"/>
        </w:trPr>
        <w:tc>
          <w:tcPr>
            <w:tcW w:w="2420" w:type="dxa"/>
            <w:tcBorders>
              <w:left w:val="single" w:sz="8" w:space="0" w:color="auto"/>
              <w:bottom w:val="single" w:sz="8" w:space="0" w:color="auto"/>
              <w:right w:val="single" w:sz="8" w:space="0" w:color="auto"/>
            </w:tcBorders>
            <w:vAlign w:val="bottom"/>
          </w:tcPr>
          <w:p w:rsidR="003D3B28" w:rsidRDefault="003D3B28">
            <w:pPr>
              <w:rPr>
                <w:sz w:val="21"/>
                <w:szCs w:val="21"/>
              </w:rPr>
            </w:pPr>
          </w:p>
        </w:tc>
        <w:tc>
          <w:tcPr>
            <w:tcW w:w="2400" w:type="dxa"/>
            <w:tcBorders>
              <w:bottom w:val="single" w:sz="8" w:space="0" w:color="auto"/>
              <w:right w:val="single" w:sz="8" w:space="0" w:color="auto"/>
            </w:tcBorders>
            <w:vAlign w:val="bottom"/>
          </w:tcPr>
          <w:p w:rsidR="003D3B28" w:rsidRDefault="003D3B28">
            <w:pPr>
              <w:rPr>
                <w:sz w:val="21"/>
                <w:szCs w:val="21"/>
              </w:rPr>
            </w:pPr>
          </w:p>
        </w:tc>
        <w:tc>
          <w:tcPr>
            <w:tcW w:w="2380" w:type="dxa"/>
            <w:tcBorders>
              <w:bottom w:val="single" w:sz="8" w:space="0" w:color="auto"/>
              <w:right w:val="single" w:sz="8" w:space="0" w:color="auto"/>
            </w:tcBorders>
            <w:vAlign w:val="bottom"/>
          </w:tcPr>
          <w:p w:rsidR="003D3B28" w:rsidRDefault="003D3B28">
            <w:pPr>
              <w:rPr>
                <w:sz w:val="21"/>
                <w:szCs w:val="21"/>
              </w:rPr>
            </w:pPr>
          </w:p>
        </w:tc>
        <w:tc>
          <w:tcPr>
            <w:tcW w:w="2400" w:type="dxa"/>
            <w:tcBorders>
              <w:right w:val="single" w:sz="8" w:space="0" w:color="auto"/>
            </w:tcBorders>
            <w:vAlign w:val="bottom"/>
          </w:tcPr>
          <w:p w:rsidR="003D3B28" w:rsidRDefault="003D3B28">
            <w:pPr>
              <w:rPr>
                <w:sz w:val="21"/>
                <w:szCs w:val="21"/>
              </w:rPr>
            </w:pPr>
          </w:p>
        </w:tc>
        <w:tc>
          <w:tcPr>
            <w:tcW w:w="0" w:type="dxa"/>
            <w:vAlign w:val="bottom"/>
          </w:tcPr>
          <w:p w:rsidR="003D3B28" w:rsidRDefault="003D3B28">
            <w:pPr>
              <w:rPr>
                <w:sz w:val="1"/>
                <w:szCs w:val="1"/>
              </w:rPr>
            </w:pPr>
          </w:p>
        </w:tc>
      </w:tr>
      <w:tr w:rsidR="003D3B28">
        <w:trPr>
          <w:trHeight w:val="263"/>
        </w:trPr>
        <w:tc>
          <w:tcPr>
            <w:tcW w:w="2420" w:type="dxa"/>
            <w:tcBorders>
              <w:left w:val="single" w:sz="8" w:space="0" w:color="auto"/>
              <w:bottom w:val="single" w:sz="8" w:space="0" w:color="auto"/>
              <w:right w:val="single" w:sz="8" w:space="0" w:color="auto"/>
            </w:tcBorders>
            <w:vAlign w:val="bottom"/>
          </w:tcPr>
          <w:p w:rsidR="003D3B28" w:rsidRDefault="00644E4D">
            <w:pPr>
              <w:spacing w:line="263" w:lineRule="exact"/>
              <w:ind w:left="120"/>
              <w:rPr>
                <w:sz w:val="20"/>
                <w:szCs w:val="20"/>
              </w:rPr>
            </w:pPr>
            <w:r>
              <w:rPr>
                <w:rFonts w:eastAsia="Times New Roman"/>
                <w:sz w:val="24"/>
                <w:szCs w:val="24"/>
              </w:rPr>
              <w:t>Средний</w:t>
            </w:r>
          </w:p>
        </w:tc>
        <w:tc>
          <w:tcPr>
            <w:tcW w:w="2400" w:type="dxa"/>
            <w:tcBorders>
              <w:bottom w:val="single" w:sz="8" w:space="0" w:color="auto"/>
              <w:right w:val="single" w:sz="8" w:space="0" w:color="auto"/>
            </w:tcBorders>
            <w:vAlign w:val="bottom"/>
          </w:tcPr>
          <w:p w:rsidR="003D3B28" w:rsidRDefault="00644E4D">
            <w:pPr>
              <w:spacing w:line="263" w:lineRule="exact"/>
              <w:ind w:left="100"/>
              <w:rPr>
                <w:sz w:val="20"/>
                <w:szCs w:val="20"/>
              </w:rPr>
            </w:pPr>
            <w:r>
              <w:rPr>
                <w:rFonts w:eastAsia="Times New Roman"/>
                <w:sz w:val="24"/>
                <w:szCs w:val="24"/>
              </w:rPr>
              <w:t>52%</w:t>
            </w:r>
          </w:p>
        </w:tc>
        <w:tc>
          <w:tcPr>
            <w:tcW w:w="2380" w:type="dxa"/>
            <w:tcBorders>
              <w:bottom w:val="single" w:sz="8" w:space="0" w:color="auto"/>
              <w:right w:val="single" w:sz="8" w:space="0" w:color="auto"/>
            </w:tcBorders>
            <w:vAlign w:val="bottom"/>
          </w:tcPr>
          <w:p w:rsidR="003D3B28" w:rsidRDefault="00644E4D">
            <w:pPr>
              <w:spacing w:line="263" w:lineRule="exact"/>
              <w:ind w:left="80"/>
              <w:rPr>
                <w:sz w:val="20"/>
                <w:szCs w:val="20"/>
              </w:rPr>
            </w:pPr>
            <w:r>
              <w:rPr>
                <w:rFonts w:eastAsia="Times New Roman"/>
                <w:sz w:val="24"/>
                <w:szCs w:val="24"/>
              </w:rPr>
              <w:t>26%</w:t>
            </w:r>
          </w:p>
        </w:tc>
        <w:tc>
          <w:tcPr>
            <w:tcW w:w="2400" w:type="dxa"/>
            <w:tcBorders>
              <w:right w:val="single" w:sz="8" w:space="0" w:color="auto"/>
            </w:tcBorders>
            <w:vAlign w:val="bottom"/>
          </w:tcPr>
          <w:p w:rsidR="003D3B28" w:rsidRDefault="003D3B28"/>
        </w:tc>
        <w:tc>
          <w:tcPr>
            <w:tcW w:w="0" w:type="dxa"/>
            <w:vAlign w:val="bottom"/>
          </w:tcPr>
          <w:p w:rsidR="003D3B28" w:rsidRDefault="003D3B28">
            <w:pPr>
              <w:rPr>
                <w:sz w:val="1"/>
                <w:szCs w:val="1"/>
              </w:rPr>
            </w:pPr>
          </w:p>
        </w:tc>
      </w:tr>
      <w:tr w:rsidR="003D3B28">
        <w:trPr>
          <w:trHeight w:val="266"/>
        </w:trPr>
        <w:tc>
          <w:tcPr>
            <w:tcW w:w="2420" w:type="dxa"/>
            <w:tcBorders>
              <w:left w:val="single" w:sz="8" w:space="0" w:color="auto"/>
              <w:bottom w:val="single" w:sz="8" w:space="0" w:color="auto"/>
              <w:right w:val="single" w:sz="8" w:space="0" w:color="auto"/>
            </w:tcBorders>
            <w:vAlign w:val="bottom"/>
          </w:tcPr>
          <w:p w:rsidR="003D3B28" w:rsidRDefault="00644E4D">
            <w:pPr>
              <w:spacing w:line="264" w:lineRule="exact"/>
              <w:ind w:left="120"/>
              <w:rPr>
                <w:sz w:val="20"/>
                <w:szCs w:val="20"/>
              </w:rPr>
            </w:pPr>
            <w:r>
              <w:rPr>
                <w:rFonts w:eastAsia="Times New Roman"/>
                <w:sz w:val="24"/>
                <w:szCs w:val="24"/>
              </w:rPr>
              <w:t>Низкий</w:t>
            </w:r>
          </w:p>
        </w:tc>
        <w:tc>
          <w:tcPr>
            <w:tcW w:w="2400" w:type="dxa"/>
            <w:tcBorders>
              <w:bottom w:val="single" w:sz="8" w:space="0" w:color="auto"/>
              <w:right w:val="single" w:sz="8" w:space="0" w:color="auto"/>
            </w:tcBorders>
            <w:vAlign w:val="bottom"/>
          </w:tcPr>
          <w:p w:rsidR="003D3B28" w:rsidRDefault="00644E4D">
            <w:pPr>
              <w:spacing w:line="264" w:lineRule="exact"/>
              <w:ind w:left="100"/>
              <w:rPr>
                <w:sz w:val="20"/>
                <w:szCs w:val="20"/>
              </w:rPr>
            </w:pPr>
            <w:r>
              <w:rPr>
                <w:rFonts w:eastAsia="Times New Roman"/>
                <w:sz w:val="24"/>
                <w:szCs w:val="24"/>
              </w:rPr>
              <w:t>10%</w:t>
            </w:r>
          </w:p>
        </w:tc>
        <w:tc>
          <w:tcPr>
            <w:tcW w:w="2380" w:type="dxa"/>
            <w:tcBorders>
              <w:bottom w:val="single" w:sz="8" w:space="0" w:color="auto"/>
              <w:right w:val="single" w:sz="8" w:space="0" w:color="auto"/>
            </w:tcBorders>
            <w:vAlign w:val="bottom"/>
          </w:tcPr>
          <w:p w:rsidR="003D3B28" w:rsidRDefault="00644E4D">
            <w:pPr>
              <w:spacing w:line="264" w:lineRule="exact"/>
              <w:ind w:left="80"/>
              <w:rPr>
                <w:sz w:val="20"/>
                <w:szCs w:val="20"/>
              </w:rPr>
            </w:pPr>
            <w:r>
              <w:rPr>
                <w:rFonts w:eastAsia="Times New Roman"/>
                <w:sz w:val="24"/>
                <w:szCs w:val="24"/>
              </w:rPr>
              <w:t>-</w:t>
            </w:r>
          </w:p>
        </w:tc>
        <w:tc>
          <w:tcPr>
            <w:tcW w:w="2400" w:type="dxa"/>
            <w:tcBorders>
              <w:bottom w:val="single" w:sz="8" w:space="0" w:color="auto"/>
              <w:right w:val="single" w:sz="8" w:space="0" w:color="auto"/>
            </w:tcBorders>
            <w:vAlign w:val="bottom"/>
          </w:tcPr>
          <w:p w:rsidR="003D3B28" w:rsidRDefault="003D3B28">
            <w:pPr>
              <w:rPr>
                <w:sz w:val="23"/>
                <w:szCs w:val="23"/>
              </w:rPr>
            </w:pPr>
          </w:p>
        </w:tc>
        <w:tc>
          <w:tcPr>
            <w:tcW w:w="0" w:type="dxa"/>
            <w:vAlign w:val="bottom"/>
          </w:tcPr>
          <w:p w:rsidR="003D3B28" w:rsidRDefault="003D3B28">
            <w:pPr>
              <w:rPr>
                <w:sz w:val="1"/>
                <w:szCs w:val="1"/>
              </w:rPr>
            </w:pPr>
          </w:p>
        </w:tc>
      </w:tr>
    </w:tbl>
    <w:p w:rsidR="003D3B28" w:rsidRDefault="003D3B28">
      <w:pPr>
        <w:spacing w:line="338" w:lineRule="exact"/>
        <w:rPr>
          <w:sz w:val="20"/>
          <w:szCs w:val="20"/>
        </w:rPr>
      </w:pPr>
    </w:p>
    <w:p w:rsidR="003D3B28" w:rsidRDefault="00644E4D">
      <w:pPr>
        <w:numPr>
          <w:ilvl w:val="0"/>
          <w:numId w:val="24"/>
        </w:numPr>
        <w:tabs>
          <w:tab w:val="left" w:pos="980"/>
        </w:tabs>
        <w:spacing w:line="272" w:lineRule="auto"/>
        <w:ind w:left="980" w:right="120" w:hanging="358"/>
        <w:jc w:val="both"/>
        <w:rPr>
          <w:rFonts w:ascii="Symbol" w:eastAsia="Symbol" w:hAnsi="Symbol" w:cs="Symbol"/>
          <w:sz w:val="24"/>
          <w:szCs w:val="24"/>
        </w:rPr>
      </w:pPr>
      <w:r>
        <w:rPr>
          <w:rFonts w:eastAsia="Times New Roman"/>
          <w:b/>
          <w:bCs/>
          <w:sz w:val="24"/>
          <w:szCs w:val="24"/>
        </w:rPr>
        <w:t xml:space="preserve">Готовность дошкольников к обучению в школе. </w:t>
      </w:r>
      <w:r>
        <w:rPr>
          <w:rFonts w:eastAsia="Times New Roman"/>
          <w:sz w:val="24"/>
          <w:szCs w:val="24"/>
        </w:rPr>
        <w:t>Диагностика подготовленности</w:t>
      </w:r>
      <w:r>
        <w:rPr>
          <w:rFonts w:eastAsia="Times New Roman"/>
          <w:b/>
          <w:bCs/>
          <w:sz w:val="24"/>
          <w:szCs w:val="24"/>
        </w:rPr>
        <w:t xml:space="preserve"> </w:t>
      </w:r>
      <w:r>
        <w:rPr>
          <w:rFonts w:eastAsia="Times New Roman"/>
          <w:sz w:val="24"/>
          <w:szCs w:val="24"/>
        </w:rPr>
        <w:t>наших выпускников к школьному обучению показали: высокие результаты развития имеют 100 % детей, они по своему развитию способны усваивать программу развивающего обучения. Таким образом, по результатам диагностики все 8 выпускника детского сада готовы к школьному обучению. Результаты анализа и перспективы деятельности ДОУ. Деятельность коллектива ДОУ в течение 2017-2018 учебного года была разнообразной и многоплановой. Достигнутые результаты работы, в целом, соответствуют поставленным в начале учебного года целям и задачам. Наиболее успешными в деятельности детского сада за год можно обозначить следующие показатели:</w:t>
      </w:r>
    </w:p>
    <w:p w:rsidR="003D3B28" w:rsidRDefault="003D3B28">
      <w:pPr>
        <w:spacing w:line="44" w:lineRule="exact"/>
        <w:rPr>
          <w:rFonts w:ascii="Symbol" w:eastAsia="Symbol" w:hAnsi="Symbol" w:cs="Symbol"/>
          <w:sz w:val="24"/>
          <w:szCs w:val="24"/>
        </w:rPr>
      </w:pPr>
    </w:p>
    <w:p w:rsidR="003D3B28" w:rsidRDefault="00644E4D">
      <w:pPr>
        <w:numPr>
          <w:ilvl w:val="0"/>
          <w:numId w:val="24"/>
        </w:numPr>
        <w:tabs>
          <w:tab w:val="left" w:pos="980"/>
        </w:tabs>
        <w:spacing w:line="249" w:lineRule="auto"/>
        <w:ind w:left="980" w:right="120" w:hanging="358"/>
        <w:rPr>
          <w:rFonts w:ascii="Symbol" w:eastAsia="Symbol" w:hAnsi="Symbol" w:cs="Symbol"/>
          <w:sz w:val="24"/>
          <w:szCs w:val="24"/>
        </w:rPr>
      </w:pPr>
      <w:r>
        <w:rPr>
          <w:rFonts w:eastAsia="Times New Roman"/>
          <w:sz w:val="24"/>
          <w:szCs w:val="24"/>
        </w:rPr>
        <w:t>Положительные результаты в освоении детьми основной общеобразовательной программы; -</w:t>
      </w:r>
    </w:p>
    <w:p w:rsidR="003D3B28" w:rsidRDefault="003D3B28">
      <w:pPr>
        <w:spacing w:line="29" w:lineRule="exact"/>
        <w:rPr>
          <w:rFonts w:ascii="Symbol" w:eastAsia="Symbol" w:hAnsi="Symbol" w:cs="Symbol"/>
          <w:sz w:val="24"/>
          <w:szCs w:val="24"/>
        </w:rPr>
      </w:pPr>
    </w:p>
    <w:p w:rsidR="003D3B28" w:rsidRDefault="00644E4D">
      <w:pPr>
        <w:numPr>
          <w:ilvl w:val="0"/>
          <w:numId w:val="24"/>
        </w:numPr>
        <w:tabs>
          <w:tab w:val="left" w:pos="980"/>
        </w:tabs>
        <w:ind w:left="980" w:hanging="358"/>
        <w:rPr>
          <w:rFonts w:ascii="Symbol" w:eastAsia="Symbol" w:hAnsi="Symbol" w:cs="Symbol"/>
          <w:sz w:val="24"/>
          <w:szCs w:val="24"/>
        </w:rPr>
      </w:pPr>
      <w:r>
        <w:rPr>
          <w:rFonts w:eastAsia="Times New Roman"/>
          <w:sz w:val="24"/>
          <w:szCs w:val="24"/>
        </w:rPr>
        <w:t>Уменьшение заболеваемости детей;</w:t>
      </w:r>
    </w:p>
    <w:p w:rsidR="003D3B28" w:rsidRDefault="003D3B28">
      <w:pPr>
        <w:spacing w:line="41" w:lineRule="exact"/>
        <w:rPr>
          <w:rFonts w:ascii="Symbol" w:eastAsia="Symbol" w:hAnsi="Symbol" w:cs="Symbol"/>
          <w:sz w:val="24"/>
          <w:szCs w:val="24"/>
        </w:rPr>
      </w:pPr>
    </w:p>
    <w:p w:rsidR="003D3B28" w:rsidRDefault="00644E4D">
      <w:pPr>
        <w:numPr>
          <w:ilvl w:val="0"/>
          <w:numId w:val="24"/>
        </w:numPr>
        <w:tabs>
          <w:tab w:val="left" w:pos="980"/>
        </w:tabs>
        <w:ind w:left="980" w:hanging="358"/>
        <w:rPr>
          <w:rFonts w:ascii="Symbol" w:eastAsia="Symbol" w:hAnsi="Symbol" w:cs="Symbol"/>
          <w:sz w:val="24"/>
          <w:szCs w:val="24"/>
        </w:rPr>
      </w:pPr>
      <w:r>
        <w:rPr>
          <w:rFonts w:eastAsia="Times New Roman"/>
          <w:sz w:val="24"/>
          <w:szCs w:val="24"/>
        </w:rPr>
        <w:t>Налаживание стабильной работы в коллективе ФГОС ДО;</w:t>
      </w:r>
    </w:p>
    <w:p w:rsidR="003D3B28" w:rsidRDefault="003D3B28">
      <w:pPr>
        <w:spacing w:line="39" w:lineRule="exact"/>
        <w:rPr>
          <w:rFonts w:ascii="Symbol" w:eastAsia="Symbol" w:hAnsi="Symbol" w:cs="Symbol"/>
          <w:sz w:val="24"/>
          <w:szCs w:val="24"/>
        </w:rPr>
      </w:pPr>
    </w:p>
    <w:p w:rsidR="003D3B28" w:rsidRDefault="00644E4D">
      <w:pPr>
        <w:numPr>
          <w:ilvl w:val="0"/>
          <w:numId w:val="24"/>
        </w:numPr>
        <w:tabs>
          <w:tab w:val="left" w:pos="980"/>
        </w:tabs>
        <w:ind w:left="980" w:hanging="358"/>
        <w:rPr>
          <w:rFonts w:ascii="Symbol" w:eastAsia="Symbol" w:hAnsi="Symbol" w:cs="Symbol"/>
          <w:sz w:val="24"/>
          <w:szCs w:val="24"/>
        </w:rPr>
      </w:pPr>
      <w:r>
        <w:rPr>
          <w:rFonts w:eastAsia="Times New Roman"/>
          <w:sz w:val="24"/>
          <w:szCs w:val="24"/>
        </w:rPr>
        <w:t>Увеличение активности участия родителей в жизни детского сада;</w:t>
      </w:r>
    </w:p>
    <w:p w:rsidR="003D3B28" w:rsidRDefault="003D3B28">
      <w:pPr>
        <w:spacing w:line="72" w:lineRule="exact"/>
        <w:rPr>
          <w:rFonts w:ascii="Symbol" w:eastAsia="Symbol" w:hAnsi="Symbol" w:cs="Symbol"/>
          <w:sz w:val="24"/>
          <w:szCs w:val="24"/>
        </w:rPr>
      </w:pPr>
    </w:p>
    <w:p w:rsidR="003D3B28" w:rsidRDefault="00644E4D">
      <w:pPr>
        <w:numPr>
          <w:ilvl w:val="0"/>
          <w:numId w:val="24"/>
        </w:numPr>
        <w:tabs>
          <w:tab w:val="left" w:pos="980"/>
        </w:tabs>
        <w:spacing w:line="249" w:lineRule="auto"/>
        <w:ind w:left="980" w:right="120" w:hanging="358"/>
        <w:rPr>
          <w:rFonts w:ascii="Symbol" w:eastAsia="Symbol" w:hAnsi="Symbol" w:cs="Symbol"/>
          <w:sz w:val="24"/>
          <w:szCs w:val="24"/>
        </w:rPr>
      </w:pPr>
      <w:r>
        <w:rPr>
          <w:rFonts w:eastAsia="Times New Roman"/>
          <w:sz w:val="24"/>
          <w:szCs w:val="24"/>
        </w:rPr>
        <w:t>Ведение сайта ДОУ для расширения информированности социума о деятельности учреждения;</w:t>
      </w:r>
    </w:p>
    <w:p w:rsidR="003D3B28" w:rsidRDefault="003D3B28">
      <w:pPr>
        <w:spacing w:line="59" w:lineRule="exact"/>
        <w:rPr>
          <w:rFonts w:ascii="Symbol" w:eastAsia="Symbol" w:hAnsi="Symbol" w:cs="Symbol"/>
          <w:sz w:val="24"/>
          <w:szCs w:val="24"/>
        </w:rPr>
      </w:pPr>
    </w:p>
    <w:p w:rsidR="003D3B28" w:rsidRDefault="00644E4D">
      <w:pPr>
        <w:numPr>
          <w:ilvl w:val="0"/>
          <w:numId w:val="24"/>
        </w:numPr>
        <w:tabs>
          <w:tab w:val="left" w:pos="980"/>
        </w:tabs>
        <w:spacing w:line="251" w:lineRule="auto"/>
        <w:ind w:left="980" w:right="120" w:hanging="358"/>
        <w:rPr>
          <w:rFonts w:ascii="Symbol" w:eastAsia="Symbol" w:hAnsi="Symbol" w:cs="Symbol"/>
          <w:sz w:val="24"/>
          <w:szCs w:val="24"/>
        </w:rPr>
      </w:pPr>
      <w:r>
        <w:rPr>
          <w:rFonts w:eastAsia="Times New Roman"/>
          <w:sz w:val="24"/>
          <w:szCs w:val="24"/>
        </w:rPr>
        <w:t>Плодотворная работа по реализации УМК и ЭРС в работу с детьми и их родителями.</w:t>
      </w:r>
    </w:p>
    <w:p w:rsidR="003D3B28" w:rsidRDefault="003D3B28">
      <w:pPr>
        <w:spacing w:line="26" w:lineRule="exact"/>
        <w:rPr>
          <w:rFonts w:ascii="Symbol" w:eastAsia="Symbol" w:hAnsi="Symbol" w:cs="Symbol"/>
          <w:sz w:val="24"/>
          <w:szCs w:val="24"/>
        </w:rPr>
      </w:pPr>
    </w:p>
    <w:p w:rsidR="003D3B28" w:rsidRDefault="00644E4D">
      <w:pPr>
        <w:numPr>
          <w:ilvl w:val="0"/>
          <w:numId w:val="24"/>
        </w:numPr>
        <w:tabs>
          <w:tab w:val="left" w:pos="1040"/>
        </w:tabs>
        <w:ind w:left="1040" w:hanging="418"/>
        <w:rPr>
          <w:rFonts w:ascii="Symbol" w:eastAsia="Symbol" w:hAnsi="Symbol" w:cs="Symbol"/>
          <w:sz w:val="24"/>
          <w:szCs w:val="24"/>
        </w:rPr>
      </w:pPr>
      <w:r>
        <w:rPr>
          <w:rFonts w:eastAsia="Times New Roman"/>
          <w:sz w:val="24"/>
          <w:szCs w:val="24"/>
        </w:rPr>
        <w:t>Стабильная деятельность, но воспитанию у детей навыков безопасного поведения.</w:t>
      </w:r>
    </w:p>
    <w:p w:rsidR="003D3B28" w:rsidRDefault="003D3B28">
      <w:pPr>
        <w:sectPr w:rsidR="003D3B28">
          <w:pgSz w:w="11900" w:h="16838"/>
          <w:pgMar w:top="1137" w:right="726" w:bottom="1440" w:left="1440" w:header="0" w:footer="0" w:gutter="0"/>
          <w:cols w:space="720" w:equalWidth="0">
            <w:col w:w="9740"/>
          </w:cols>
        </w:sectPr>
      </w:pPr>
    </w:p>
    <w:p w:rsidR="003D3B28" w:rsidRDefault="00644E4D">
      <w:pPr>
        <w:numPr>
          <w:ilvl w:val="0"/>
          <w:numId w:val="25"/>
        </w:numPr>
        <w:tabs>
          <w:tab w:val="left" w:pos="620"/>
        </w:tabs>
        <w:spacing w:line="267" w:lineRule="auto"/>
        <w:ind w:left="260" w:right="1260" w:firstLine="2"/>
        <w:rPr>
          <w:rFonts w:eastAsia="Times New Roman"/>
          <w:b/>
          <w:bCs/>
          <w:sz w:val="24"/>
          <w:szCs w:val="24"/>
        </w:rPr>
      </w:pPr>
      <w:r>
        <w:rPr>
          <w:rFonts w:eastAsia="Times New Roman"/>
          <w:b/>
          <w:bCs/>
          <w:sz w:val="24"/>
          <w:szCs w:val="24"/>
        </w:rPr>
        <w:lastRenderedPageBreak/>
        <w:t>ОСНОВНЫЕ СОХРАНЯЮЩИЕСЯ ПРОБЛЕМЫ И НАПРАВЛЕНИЯ БЛИЖАЙШЕГО РАЗВИТИЯ</w:t>
      </w:r>
    </w:p>
    <w:p w:rsidR="003D3B28" w:rsidRDefault="003D3B28">
      <w:pPr>
        <w:spacing w:line="334" w:lineRule="exact"/>
        <w:rPr>
          <w:sz w:val="20"/>
          <w:szCs w:val="20"/>
        </w:rPr>
      </w:pPr>
    </w:p>
    <w:p w:rsidR="003D3B28" w:rsidRDefault="00644E4D">
      <w:pPr>
        <w:spacing w:line="273" w:lineRule="auto"/>
        <w:ind w:left="260"/>
        <w:jc w:val="both"/>
        <w:rPr>
          <w:sz w:val="20"/>
          <w:szCs w:val="20"/>
        </w:rPr>
      </w:pPr>
      <w:r>
        <w:rPr>
          <w:rFonts w:eastAsia="Times New Roman"/>
          <w:sz w:val="24"/>
          <w:szCs w:val="24"/>
        </w:rPr>
        <w:t>Оценка внутреннего потенциала выявила следующие слабые стороны деятельности ДОУ, это недостаточная материально - техническая база. Принимая во внимание достигнутые результаты и основные проблемы, с которыми столкнулись сотрудники детского сада в 2017-2018 учебном году, были определены перспективы работы на следующий учебный год:</w:t>
      </w:r>
    </w:p>
    <w:p w:rsidR="003D3B28" w:rsidRDefault="003D3B28">
      <w:pPr>
        <w:spacing w:line="34" w:lineRule="exact"/>
        <w:rPr>
          <w:sz w:val="20"/>
          <w:szCs w:val="20"/>
        </w:rPr>
      </w:pPr>
    </w:p>
    <w:p w:rsidR="003D3B28" w:rsidRDefault="00644E4D">
      <w:pPr>
        <w:numPr>
          <w:ilvl w:val="0"/>
          <w:numId w:val="26"/>
        </w:numPr>
        <w:tabs>
          <w:tab w:val="left" w:pos="980"/>
        </w:tabs>
        <w:spacing w:line="251" w:lineRule="auto"/>
        <w:ind w:left="980" w:right="20" w:hanging="358"/>
        <w:rPr>
          <w:rFonts w:ascii="Symbol" w:eastAsia="Symbol" w:hAnsi="Symbol" w:cs="Symbol"/>
          <w:sz w:val="24"/>
          <w:szCs w:val="24"/>
        </w:rPr>
      </w:pPr>
      <w:r>
        <w:rPr>
          <w:rFonts w:eastAsia="Times New Roman"/>
          <w:sz w:val="24"/>
          <w:szCs w:val="24"/>
        </w:rPr>
        <w:t>Продолжать систематическую работу по сохранению и укреплению здоровья воспитанников; -Реализовать ФГОС ДО в ДОУ;</w:t>
      </w:r>
    </w:p>
    <w:p w:rsidR="003D3B28" w:rsidRDefault="003D3B28">
      <w:pPr>
        <w:spacing w:line="56" w:lineRule="exact"/>
        <w:rPr>
          <w:rFonts w:ascii="Symbol" w:eastAsia="Symbol" w:hAnsi="Symbol" w:cs="Symbol"/>
          <w:sz w:val="24"/>
          <w:szCs w:val="24"/>
        </w:rPr>
      </w:pPr>
    </w:p>
    <w:p w:rsidR="003D3B28" w:rsidRDefault="00644E4D">
      <w:pPr>
        <w:numPr>
          <w:ilvl w:val="0"/>
          <w:numId w:val="26"/>
        </w:numPr>
        <w:tabs>
          <w:tab w:val="left" w:pos="980"/>
        </w:tabs>
        <w:spacing w:line="249" w:lineRule="auto"/>
        <w:ind w:left="980" w:hanging="358"/>
        <w:rPr>
          <w:rFonts w:ascii="Symbol" w:eastAsia="Symbol" w:hAnsi="Symbol" w:cs="Symbol"/>
          <w:sz w:val="24"/>
          <w:szCs w:val="24"/>
        </w:rPr>
      </w:pPr>
      <w:r>
        <w:rPr>
          <w:rFonts w:eastAsia="Times New Roman"/>
          <w:sz w:val="24"/>
          <w:szCs w:val="24"/>
        </w:rPr>
        <w:t>Своевременно реагировать на нормативные изменения государственной образовательной политики;</w:t>
      </w:r>
    </w:p>
    <w:p w:rsidR="003D3B28" w:rsidRDefault="003D3B28">
      <w:pPr>
        <w:spacing w:line="62" w:lineRule="exact"/>
        <w:rPr>
          <w:rFonts w:ascii="Symbol" w:eastAsia="Symbol" w:hAnsi="Symbol" w:cs="Symbol"/>
          <w:sz w:val="24"/>
          <w:szCs w:val="24"/>
        </w:rPr>
      </w:pPr>
    </w:p>
    <w:p w:rsidR="003D3B28" w:rsidRDefault="00644E4D">
      <w:pPr>
        <w:numPr>
          <w:ilvl w:val="0"/>
          <w:numId w:val="26"/>
        </w:numPr>
        <w:tabs>
          <w:tab w:val="left" w:pos="980"/>
        </w:tabs>
        <w:spacing w:line="249" w:lineRule="auto"/>
        <w:ind w:left="980" w:hanging="358"/>
        <w:rPr>
          <w:rFonts w:ascii="Symbol" w:eastAsia="Symbol" w:hAnsi="Symbol" w:cs="Symbol"/>
          <w:sz w:val="24"/>
          <w:szCs w:val="24"/>
        </w:rPr>
      </w:pPr>
      <w:r>
        <w:rPr>
          <w:rFonts w:eastAsia="Times New Roman"/>
          <w:sz w:val="24"/>
          <w:szCs w:val="24"/>
        </w:rPr>
        <w:t>Дальнейшее привлечение творческого потенциала родителей в образовательный процесс и использование различных форм сотрудничества;</w:t>
      </w:r>
    </w:p>
    <w:p w:rsidR="003D3B28" w:rsidRDefault="003D3B28">
      <w:pPr>
        <w:spacing w:line="28" w:lineRule="exact"/>
        <w:rPr>
          <w:rFonts w:ascii="Symbol" w:eastAsia="Symbol" w:hAnsi="Symbol" w:cs="Symbol"/>
          <w:sz w:val="24"/>
          <w:szCs w:val="24"/>
        </w:rPr>
      </w:pPr>
    </w:p>
    <w:p w:rsidR="003D3B28" w:rsidRDefault="00644E4D">
      <w:pPr>
        <w:numPr>
          <w:ilvl w:val="0"/>
          <w:numId w:val="26"/>
        </w:numPr>
        <w:tabs>
          <w:tab w:val="left" w:pos="1040"/>
        </w:tabs>
        <w:ind w:left="1040" w:hanging="418"/>
        <w:rPr>
          <w:rFonts w:ascii="Symbol" w:eastAsia="Symbol" w:hAnsi="Symbol" w:cs="Symbol"/>
          <w:sz w:val="24"/>
          <w:szCs w:val="24"/>
        </w:rPr>
      </w:pPr>
      <w:r>
        <w:rPr>
          <w:rFonts w:eastAsia="Times New Roman"/>
          <w:sz w:val="24"/>
          <w:szCs w:val="24"/>
        </w:rPr>
        <w:t>Активная реализация УМК в практике учреждения;</w:t>
      </w:r>
    </w:p>
    <w:p w:rsidR="003D3B28" w:rsidRDefault="003D3B28">
      <w:pPr>
        <w:spacing w:line="72" w:lineRule="exact"/>
        <w:rPr>
          <w:rFonts w:ascii="Symbol" w:eastAsia="Symbol" w:hAnsi="Symbol" w:cs="Symbol"/>
          <w:sz w:val="24"/>
          <w:szCs w:val="24"/>
        </w:rPr>
      </w:pPr>
    </w:p>
    <w:p w:rsidR="003D3B28" w:rsidRDefault="00644E4D">
      <w:pPr>
        <w:numPr>
          <w:ilvl w:val="0"/>
          <w:numId w:val="26"/>
        </w:numPr>
        <w:tabs>
          <w:tab w:val="left" w:pos="980"/>
        </w:tabs>
        <w:spacing w:line="261" w:lineRule="auto"/>
        <w:ind w:left="980" w:hanging="358"/>
        <w:jc w:val="both"/>
        <w:rPr>
          <w:rFonts w:ascii="Symbol" w:eastAsia="Symbol" w:hAnsi="Symbol" w:cs="Symbol"/>
          <w:sz w:val="24"/>
          <w:szCs w:val="24"/>
        </w:rPr>
      </w:pPr>
      <w:r>
        <w:rPr>
          <w:rFonts w:eastAsia="Times New Roman"/>
          <w:sz w:val="24"/>
          <w:szCs w:val="24"/>
        </w:rPr>
        <w:t>Пополнять материально-техническую базу игровым материалом и дидактическими пособиями для совершенствования образовательной работы с детьми в ДОУ в соответствии с ФГОС ДО.</w:t>
      </w:r>
    </w:p>
    <w:p w:rsidR="003D3B28" w:rsidRDefault="003D3B28">
      <w:pPr>
        <w:spacing w:line="33" w:lineRule="exact"/>
        <w:rPr>
          <w:sz w:val="20"/>
          <w:szCs w:val="20"/>
        </w:rPr>
      </w:pPr>
    </w:p>
    <w:p w:rsidR="003D3B28" w:rsidRDefault="00644E4D">
      <w:pPr>
        <w:spacing w:line="275" w:lineRule="auto"/>
        <w:ind w:left="260" w:firstLine="60"/>
        <w:jc w:val="both"/>
        <w:rPr>
          <w:sz w:val="20"/>
          <w:szCs w:val="20"/>
        </w:rPr>
      </w:pPr>
      <w:r>
        <w:rPr>
          <w:rFonts w:eastAsia="Times New Roman"/>
          <w:sz w:val="24"/>
          <w:szCs w:val="24"/>
        </w:rPr>
        <w:t>Ориентируясь на основное содержание деятельности ДОУ и ее направленность, а также на анализ конечных результатов по итогам работы учреждения за 2017–2018 учебный год перед коллективом детского сада ставятся следующие цели и задачи на 2018 –2019 учебный год. Цель: Построение работы ДОУ в соответствии с ФГОС ДО, создание благоприятных условий для полноценного проживания ребенком дошкольного детства, формирования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Задачи: 1. Сохранение и укрепление физического и психического здоровья воспитанников через формирование у них представлений о здоровом образе жизни. Создание условий для эффективного взаимодействия педагогов ДОУ с семьями воспитанников в данном направлении. 2. Совершенствовать изучение государственных языков с использованием национальной культуры РТ на основе духовно-нравственных ценностей татарского и русского народов посредством раскрытия народных традиций РТ и с использованием УМК. 3. Ранняя профориентация дошкольников в условиях ФГОС ДО.</w:t>
      </w:r>
    </w:p>
    <w:p w:rsidR="003D3B28" w:rsidRDefault="003D3B28">
      <w:pPr>
        <w:spacing w:line="200" w:lineRule="exact"/>
        <w:rPr>
          <w:sz w:val="20"/>
          <w:szCs w:val="20"/>
        </w:rPr>
      </w:pPr>
    </w:p>
    <w:p w:rsidR="003D3B28" w:rsidRDefault="003D3B28">
      <w:pPr>
        <w:spacing w:line="200" w:lineRule="exact"/>
        <w:rPr>
          <w:sz w:val="20"/>
          <w:szCs w:val="20"/>
        </w:rPr>
      </w:pPr>
    </w:p>
    <w:p w:rsidR="003D3B28" w:rsidRDefault="003D3B28">
      <w:pPr>
        <w:spacing w:line="200" w:lineRule="exact"/>
        <w:rPr>
          <w:sz w:val="20"/>
          <w:szCs w:val="20"/>
        </w:rPr>
      </w:pPr>
    </w:p>
    <w:p w:rsidR="003D3B28" w:rsidRDefault="003D3B28">
      <w:pPr>
        <w:spacing w:line="357" w:lineRule="exact"/>
        <w:rPr>
          <w:sz w:val="20"/>
          <w:szCs w:val="20"/>
        </w:rPr>
      </w:pPr>
    </w:p>
    <w:p w:rsidR="003D3B28" w:rsidRDefault="00644E4D">
      <w:pPr>
        <w:tabs>
          <w:tab w:val="left" w:pos="1680"/>
        </w:tabs>
        <w:ind w:left="260"/>
        <w:rPr>
          <w:rFonts w:eastAsia="Times New Roman"/>
          <w:sz w:val="24"/>
          <w:szCs w:val="24"/>
        </w:rPr>
      </w:pPr>
      <w:r>
        <w:rPr>
          <w:rFonts w:eastAsia="Times New Roman"/>
          <w:sz w:val="24"/>
          <w:szCs w:val="24"/>
        </w:rPr>
        <w:t>Заведующая</w:t>
      </w:r>
      <w:r>
        <w:rPr>
          <w:rFonts w:eastAsia="Times New Roman"/>
          <w:sz w:val="24"/>
          <w:szCs w:val="24"/>
        </w:rPr>
        <w:tab/>
      </w:r>
      <w:r w:rsidR="00FA3376">
        <w:rPr>
          <w:rFonts w:eastAsia="Times New Roman"/>
          <w:sz w:val="24"/>
          <w:szCs w:val="24"/>
        </w:rPr>
        <w:t xml:space="preserve">     </w:t>
      </w:r>
      <w:proofErr w:type="spellStart"/>
      <w:r w:rsidR="00FA3376">
        <w:rPr>
          <w:rFonts w:eastAsia="Times New Roman"/>
          <w:sz w:val="24"/>
          <w:szCs w:val="24"/>
        </w:rPr>
        <w:t>Гарифуллина</w:t>
      </w:r>
      <w:proofErr w:type="spellEnd"/>
      <w:r w:rsidR="00FA3376">
        <w:rPr>
          <w:rFonts w:eastAsia="Times New Roman"/>
          <w:sz w:val="24"/>
          <w:szCs w:val="24"/>
        </w:rPr>
        <w:t xml:space="preserve"> Ф.В.</w:t>
      </w:r>
    </w:p>
    <w:p w:rsidR="00560AC1" w:rsidRDefault="00560AC1">
      <w:pPr>
        <w:tabs>
          <w:tab w:val="left" w:pos="1680"/>
        </w:tabs>
        <w:ind w:left="260"/>
        <w:rPr>
          <w:rFonts w:eastAsia="Times New Roman"/>
          <w:sz w:val="24"/>
          <w:szCs w:val="24"/>
        </w:rPr>
      </w:pPr>
    </w:p>
    <w:p w:rsidR="00560AC1" w:rsidRDefault="00560AC1">
      <w:pPr>
        <w:tabs>
          <w:tab w:val="left" w:pos="1680"/>
        </w:tabs>
        <w:ind w:left="260"/>
        <w:rPr>
          <w:rFonts w:eastAsia="Times New Roman"/>
          <w:sz w:val="24"/>
          <w:szCs w:val="24"/>
        </w:rPr>
      </w:pPr>
    </w:p>
    <w:p w:rsidR="00560AC1" w:rsidRDefault="00560AC1">
      <w:pPr>
        <w:tabs>
          <w:tab w:val="left" w:pos="1680"/>
        </w:tabs>
        <w:ind w:left="260"/>
        <w:rPr>
          <w:rFonts w:eastAsia="Times New Roman"/>
          <w:sz w:val="24"/>
          <w:szCs w:val="24"/>
        </w:rPr>
      </w:pPr>
    </w:p>
    <w:p w:rsidR="00560AC1" w:rsidRDefault="00560AC1">
      <w:pPr>
        <w:tabs>
          <w:tab w:val="left" w:pos="1680"/>
        </w:tabs>
        <w:ind w:left="260"/>
        <w:rPr>
          <w:rFonts w:eastAsia="Times New Roman"/>
          <w:sz w:val="24"/>
          <w:szCs w:val="24"/>
        </w:rPr>
      </w:pPr>
    </w:p>
    <w:p w:rsidR="00560AC1" w:rsidRDefault="00560AC1">
      <w:pPr>
        <w:tabs>
          <w:tab w:val="left" w:pos="1680"/>
        </w:tabs>
        <w:ind w:left="260"/>
        <w:rPr>
          <w:rFonts w:eastAsia="Times New Roman"/>
          <w:sz w:val="24"/>
          <w:szCs w:val="24"/>
        </w:rPr>
      </w:pPr>
    </w:p>
    <w:p w:rsidR="00560AC1" w:rsidRDefault="00560AC1">
      <w:pPr>
        <w:tabs>
          <w:tab w:val="left" w:pos="1680"/>
        </w:tabs>
        <w:ind w:left="260"/>
        <w:rPr>
          <w:rFonts w:eastAsia="Times New Roman"/>
          <w:sz w:val="24"/>
          <w:szCs w:val="24"/>
        </w:rPr>
      </w:pPr>
    </w:p>
    <w:p w:rsidR="00560AC1" w:rsidRDefault="00560AC1">
      <w:pPr>
        <w:tabs>
          <w:tab w:val="left" w:pos="1680"/>
        </w:tabs>
        <w:ind w:left="260"/>
        <w:rPr>
          <w:rFonts w:eastAsia="Times New Roman"/>
          <w:sz w:val="24"/>
          <w:szCs w:val="24"/>
        </w:rPr>
      </w:pPr>
    </w:p>
    <w:p w:rsidR="00560AC1" w:rsidRDefault="00560AC1">
      <w:pPr>
        <w:tabs>
          <w:tab w:val="left" w:pos="1680"/>
        </w:tabs>
        <w:ind w:left="260"/>
        <w:rPr>
          <w:rFonts w:eastAsia="Times New Roman"/>
          <w:sz w:val="24"/>
          <w:szCs w:val="24"/>
        </w:rPr>
      </w:pPr>
    </w:p>
    <w:p w:rsidR="00560AC1" w:rsidRDefault="00560AC1">
      <w:pPr>
        <w:tabs>
          <w:tab w:val="left" w:pos="1680"/>
        </w:tabs>
        <w:ind w:left="260"/>
        <w:rPr>
          <w:rFonts w:eastAsia="Times New Roman"/>
          <w:sz w:val="24"/>
          <w:szCs w:val="24"/>
        </w:rPr>
      </w:pPr>
    </w:p>
    <w:p w:rsidR="00560AC1" w:rsidRDefault="00560AC1">
      <w:pPr>
        <w:tabs>
          <w:tab w:val="left" w:pos="1680"/>
        </w:tabs>
        <w:ind w:left="260"/>
        <w:rPr>
          <w:sz w:val="20"/>
          <w:szCs w:val="20"/>
        </w:rPr>
      </w:pPr>
      <w:r>
        <w:rPr>
          <w:noProof/>
          <w:sz w:val="20"/>
          <w:szCs w:val="20"/>
        </w:rPr>
        <w:lastRenderedPageBreak/>
        <w:drawing>
          <wp:inline distT="0" distB="0" distL="0" distR="0">
            <wp:extent cx="6104890" cy="8401705"/>
            <wp:effectExtent l="19050" t="0" r="0" b="0"/>
            <wp:docPr id="2" name="Рисунок 2" descr="C:\Users\Пользователь\Desktop\отчет последняя ст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Пользователь\Desktop\отчет последняя стр.jpeg"/>
                    <pic:cNvPicPr>
                      <a:picLocks noChangeAspect="1" noChangeArrowheads="1"/>
                    </pic:cNvPicPr>
                  </pic:nvPicPr>
                  <pic:blipFill>
                    <a:blip r:embed="rId6" cstate="print"/>
                    <a:srcRect/>
                    <a:stretch>
                      <a:fillRect/>
                    </a:stretch>
                  </pic:blipFill>
                  <pic:spPr bwMode="auto">
                    <a:xfrm>
                      <a:off x="0" y="0"/>
                      <a:ext cx="6104890" cy="8401705"/>
                    </a:xfrm>
                    <a:prstGeom prst="rect">
                      <a:avLst/>
                    </a:prstGeom>
                    <a:noFill/>
                    <a:ln w="9525">
                      <a:noFill/>
                      <a:miter lim="800000"/>
                      <a:headEnd/>
                      <a:tailEnd/>
                    </a:ln>
                  </pic:spPr>
                </pic:pic>
              </a:graphicData>
            </a:graphic>
          </wp:inline>
        </w:drawing>
      </w:r>
    </w:p>
    <w:sectPr w:rsidR="00560AC1" w:rsidSect="003D3B28">
      <w:pgSz w:w="11900" w:h="16838"/>
      <w:pgMar w:top="1142" w:right="846" w:bottom="1440" w:left="1440" w:header="0" w:footer="0" w:gutter="0"/>
      <w:cols w:space="720" w:equalWidth="0">
        <w:col w:w="962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74D"/>
    <w:multiLevelType w:val="hybridMultilevel"/>
    <w:tmpl w:val="FA9CCFE8"/>
    <w:lvl w:ilvl="0" w:tplc="8564F7F6">
      <w:start w:val="1"/>
      <w:numFmt w:val="decimal"/>
      <w:lvlText w:val="%1."/>
      <w:lvlJc w:val="left"/>
    </w:lvl>
    <w:lvl w:ilvl="1" w:tplc="608A2492">
      <w:numFmt w:val="decimal"/>
      <w:lvlText w:val=""/>
      <w:lvlJc w:val="left"/>
    </w:lvl>
    <w:lvl w:ilvl="2" w:tplc="5262FB04">
      <w:numFmt w:val="decimal"/>
      <w:lvlText w:val=""/>
      <w:lvlJc w:val="left"/>
    </w:lvl>
    <w:lvl w:ilvl="3" w:tplc="6796610A">
      <w:numFmt w:val="decimal"/>
      <w:lvlText w:val=""/>
      <w:lvlJc w:val="left"/>
    </w:lvl>
    <w:lvl w:ilvl="4" w:tplc="242E855A">
      <w:numFmt w:val="decimal"/>
      <w:lvlText w:val=""/>
      <w:lvlJc w:val="left"/>
    </w:lvl>
    <w:lvl w:ilvl="5" w:tplc="7450A276">
      <w:numFmt w:val="decimal"/>
      <w:lvlText w:val=""/>
      <w:lvlJc w:val="left"/>
    </w:lvl>
    <w:lvl w:ilvl="6" w:tplc="32C4DB4E">
      <w:numFmt w:val="decimal"/>
      <w:lvlText w:val=""/>
      <w:lvlJc w:val="left"/>
    </w:lvl>
    <w:lvl w:ilvl="7" w:tplc="E13EAE6E">
      <w:numFmt w:val="decimal"/>
      <w:lvlText w:val=""/>
      <w:lvlJc w:val="left"/>
    </w:lvl>
    <w:lvl w:ilvl="8" w:tplc="303E0AF2">
      <w:numFmt w:val="decimal"/>
      <w:lvlText w:val=""/>
      <w:lvlJc w:val="left"/>
    </w:lvl>
  </w:abstractNum>
  <w:abstractNum w:abstractNumId="1">
    <w:nsid w:val="00001238"/>
    <w:multiLevelType w:val="hybridMultilevel"/>
    <w:tmpl w:val="73921FB8"/>
    <w:lvl w:ilvl="0" w:tplc="4462C6DA">
      <w:start w:val="1"/>
      <w:numFmt w:val="bullet"/>
      <w:lvlText w:val="В"/>
      <w:lvlJc w:val="left"/>
    </w:lvl>
    <w:lvl w:ilvl="1" w:tplc="12F6C8B6">
      <w:numFmt w:val="decimal"/>
      <w:lvlText w:val=""/>
      <w:lvlJc w:val="left"/>
    </w:lvl>
    <w:lvl w:ilvl="2" w:tplc="911ED74A">
      <w:numFmt w:val="decimal"/>
      <w:lvlText w:val=""/>
      <w:lvlJc w:val="left"/>
    </w:lvl>
    <w:lvl w:ilvl="3" w:tplc="EA708BAE">
      <w:numFmt w:val="decimal"/>
      <w:lvlText w:val=""/>
      <w:lvlJc w:val="left"/>
    </w:lvl>
    <w:lvl w:ilvl="4" w:tplc="10C0DE2C">
      <w:numFmt w:val="decimal"/>
      <w:lvlText w:val=""/>
      <w:lvlJc w:val="left"/>
    </w:lvl>
    <w:lvl w:ilvl="5" w:tplc="D5ACB0B4">
      <w:numFmt w:val="decimal"/>
      <w:lvlText w:val=""/>
      <w:lvlJc w:val="left"/>
    </w:lvl>
    <w:lvl w:ilvl="6" w:tplc="9926B760">
      <w:numFmt w:val="decimal"/>
      <w:lvlText w:val=""/>
      <w:lvlJc w:val="left"/>
    </w:lvl>
    <w:lvl w:ilvl="7" w:tplc="7B6C529C">
      <w:numFmt w:val="decimal"/>
      <w:lvlText w:val=""/>
      <w:lvlJc w:val="left"/>
    </w:lvl>
    <w:lvl w:ilvl="8" w:tplc="C51C4B84">
      <w:numFmt w:val="decimal"/>
      <w:lvlText w:val=""/>
      <w:lvlJc w:val="left"/>
    </w:lvl>
  </w:abstractNum>
  <w:abstractNum w:abstractNumId="2">
    <w:nsid w:val="00001547"/>
    <w:multiLevelType w:val="hybridMultilevel"/>
    <w:tmpl w:val="5300949C"/>
    <w:lvl w:ilvl="0" w:tplc="9E2A2C6A">
      <w:start w:val="1"/>
      <w:numFmt w:val="bullet"/>
      <w:lvlText w:val="-"/>
      <w:lvlJc w:val="left"/>
    </w:lvl>
    <w:lvl w:ilvl="1" w:tplc="27B24FCE">
      <w:start w:val="1"/>
      <w:numFmt w:val="bullet"/>
      <w:lvlText w:val="-"/>
      <w:lvlJc w:val="left"/>
    </w:lvl>
    <w:lvl w:ilvl="2" w:tplc="0CA6AA4E">
      <w:start w:val="1"/>
      <w:numFmt w:val="upperLetter"/>
      <w:lvlText w:val="%3"/>
      <w:lvlJc w:val="left"/>
    </w:lvl>
    <w:lvl w:ilvl="3" w:tplc="101ED452">
      <w:numFmt w:val="decimal"/>
      <w:lvlText w:val=""/>
      <w:lvlJc w:val="left"/>
    </w:lvl>
    <w:lvl w:ilvl="4" w:tplc="D21CF164">
      <w:numFmt w:val="decimal"/>
      <w:lvlText w:val=""/>
      <w:lvlJc w:val="left"/>
    </w:lvl>
    <w:lvl w:ilvl="5" w:tplc="17DE26DA">
      <w:numFmt w:val="decimal"/>
      <w:lvlText w:val=""/>
      <w:lvlJc w:val="left"/>
    </w:lvl>
    <w:lvl w:ilvl="6" w:tplc="F4108D48">
      <w:numFmt w:val="decimal"/>
      <w:lvlText w:val=""/>
      <w:lvlJc w:val="left"/>
    </w:lvl>
    <w:lvl w:ilvl="7" w:tplc="759A15C6">
      <w:numFmt w:val="decimal"/>
      <w:lvlText w:val=""/>
      <w:lvlJc w:val="left"/>
    </w:lvl>
    <w:lvl w:ilvl="8" w:tplc="8A3ED6D2">
      <w:numFmt w:val="decimal"/>
      <w:lvlText w:val=""/>
      <w:lvlJc w:val="left"/>
    </w:lvl>
  </w:abstractNum>
  <w:abstractNum w:abstractNumId="3">
    <w:nsid w:val="00001AD4"/>
    <w:multiLevelType w:val="hybridMultilevel"/>
    <w:tmpl w:val="7612F9AA"/>
    <w:lvl w:ilvl="0" w:tplc="B1164A72">
      <w:start w:val="1"/>
      <w:numFmt w:val="bullet"/>
      <w:lvlText w:val=""/>
      <w:lvlJc w:val="left"/>
    </w:lvl>
    <w:lvl w:ilvl="1" w:tplc="6316BF7E">
      <w:numFmt w:val="decimal"/>
      <w:lvlText w:val=""/>
      <w:lvlJc w:val="left"/>
    </w:lvl>
    <w:lvl w:ilvl="2" w:tplc="B4BC2F4C">
      <w:numFmt w:val="decimal"/>
      <w:lvlText w:val=""/>
      <w:lvlJc w:val="left"/>
    </w:lvl>
    <w:lvl w:ilvl="3" w:tplc="05748A08">
      <w:numFmt w:val="decimal"/>
      <w:lvlText w:val=""/>
      <w:lvlJc w:val="left"/>
    </w:lvl>
    <w:lvl w:ilvl="4" w:tplc="BE5C4ECE">
      <w:numFmt w:val="decimal"/>
      <w:lvlText w:val=""/>
      <w:lvlJc w:val="left"/>
    </w:lvl>
    <w:lvl w:ilvl="5" w:tplc="C7E8BD14">
      <w:numFmt w:val="decimal"/>
      <w:lvlText w:val=""/>
      <w:lvlJc w:val="left"/>
    </w:lvl>
    <w:lvl w:ilvl="6" w:tplc="57442B88">
      <w:numFmt w:val="decimal"/>
      <w:lvlText w:val=""/>
      <w:lvlJc w:val="left"/>
    </w:lvl>
    <w:lvl w:ilvl="7" w:tplc="681C9660">
      <w:numFmt w:val="decimal"/>
      <w:lvlText w:val=""/>
      <w:lvlJc w:val="left"/>
    </w:lvl>
    <w:lvl w:ilvl="8" w:tplc="87E02BE0">
      <w:numFmt w:val="decimal"/>
      <w:lvlText w:val=""/>
      <w:lvlJc w:val="left"/>
    </w:lvl>
  </w:abstractNum>
  <w:abstractNum w:abstractNumId="4">
    <w:nsid w:val="00001E1F"/>
    <w:multiLevelType w:val="hybridMultilevel"/>
    <w:tmpl w:val="E982AFC4"/>
    <w:lvl w:ilvl="0" w:tplc="65B2BD04">
      <w:start w:val="10"/>
      <w:numFmt w:val="decimal"/>
      <w:lvlText w:val="%1."/>
      <w:lvlJc w:val="left"/>
    </w:lvl>
    <w:lvl w:ilvl="1" w:tplc="B6F8F748">
      <w:numFmt w:val="decimal"/>
      <w:lvlText w:val=""/>
      <w:lvlJc w:val="left"/>
    </w:lvl>
    <w:lvl w:ilvl="2" w:tplc="3AC88728">
      <w:numFmt w:val="decimal"/>
      <w:lvlText w:val=""/>
      <w:lvlJc w:val="left"/>
    </w:lvl>
    <w:lvl w:ilvl="3" w:tplc="94A02E4E">
      <w:numFmt w:val="decimal"/>
      <w:lvlText w:val=""/>
      <w:lvlJc w:val="left"/>
    </w:lvl>
    <w:lvl w:ilvl="4" w:tplc="DBFA7FC2">
      <w:numFmt w:val="decimal"/>
      <w:lvlText w:val=""/>
      <w:lvlJc w:val="left"/>
    </w:lvl>
    <w:lvl w:ilvl="5" w:tplc="B3D48244">
      <w:numFmt w:val="decimal"/>
      <w:lvlText w:val=""/>
      <w:lvlJc w:val="left"/>
    </w:lvl>
    <w:lvl w:ilvl="6" w:tplc="D8723570">
      <w:numFmt w:val="decimal"/>
      <w:lvlText w:val=""/>
      <w:lvlJc w:val="left"/>
    </w:lvl>
    <w:lvl w:ilvl="7" w:tplc="53D80DE2">
      <w:numFmt w:val="decimal"/>
      <w:lvlText w:val=""/>
      <w:lvlJc w:val="left"/>
    </w:lvl>
    <w:lvl w:ilvl="8" w:tplc="FD9E4454">
      <w:numFmt w:val="decimal"/>
      <w:lvlText w:val=""/>
      <w:lvlJc w:val="left"/>
    </w:lvl>
  </w:abstractNum>
  <w:abstractNum w:abstractNumId="5">
    <w:nsid w:val="000026A6"/>
    <w:multiLevelType w:val="hybridMultilevel"/>
    <w:tmpl w:val="71A8C97E"/>
    <w:lvl w:ilvl="0" w:tplc="6E680C3E">
      <w:start w:val="6"/>
      <w:numFmt w:val="decimal"/>
      <w:lvlText w:val="%1."/>
      <w:lvlJc w:val="left"/>
    </w:lvl>
    <w:lvl w:ilvl="1" w:tplc="128E1AF6">
      <w:numFmt w:val="decimal"/>
      <w:lvlText w:val=""/>
      <w:lvlJc w:val="left"/>
    </w:lvl>
    <w:lvl w:ilvl="2" w:tplc="B6125C1A">
      <w:numFmt w:val="decimal"/>
      <w:lvlText w:val=""/>
      <w:lvlJc w:val="left"/>
    </w:lvl>
    <w:lvl w:ilvl="3" w:tplc="D60E84C8">
      <w:numFmt w:val="decimal"/>
      <w:lvlText w:val=""/>
      <w:lvlJc w:val="left"/>
    </w:lvl>
    <w:lvl w:ilvl="4" w:tplc="67768256">
      <w:numFmt w:val="decimal"/>
      <w:lvlText w:val=""/>
      <w:lvlJc w:val="left"/>
    </w:lvl>
    <w:lvl w:ilvl="5" w:tplc="A5F6488E">
      <w:numFmt w:val="decimal"/>
      <w:lvlText w:val=""/>
      <w:lvlJc w:val="left"/>
    </w:lvl>
    <w:lvl w:ilvl="6" w:tplc="C6BA5F60">
      <w:numFmt w:val="decimal"/>
      <w:lvlText w:val=""/>
      <w:lvlJc w:val="left"/>
    </w:lvl>
    <w:lvl w:ilvl="7" w:tplc="5A8E5D7E">
      <w:numFmt w:val="decimal"/>
      <w:lvlText w:val=""/>
      <w:lvlJc w:val="left"/>
    </w:lvl>
    <w:lvl w:ilvl="8" w:tplc="0FAA69CC">
      <w:numFmt w:val="decimal"/>
      <w:lvlText w:val=""/>
      <w:lvlJc w:val="left"/>
    </w:lvl>
  </w:abstractNum>
  <w:abstractNum w:abstractNumId="6">
    <w:nsid w:val="00002D12"/>
    <w:multiLevelType w:val="hybridMultilevel"/>
    <w:tmpl w:val="108AC760"/>
    <w:lvl w:ilvl="0" w:tplc="314E0E54">
      <w:start w:val="1"/>
      <w:numFmt w:val="bullet"/>
      <w:lvlText w:val="в"/>
      <w:lvlJc w:val="left"/>
    </w:lvl>
    <w:lvl w:ilvl="1" w:tplc="F8FA41FE">
      <w:numFmt w:val="decimal"/>
      <w:lvlText w:val=""/>
      <w:lvlJc w:val="left"/>
    </w:lvl>
    <w:lvl w:ilvl="2" w:tplc="0034016C">
      <w:numFmt w:val="decimal"/>
      <w:lvlText w:val=""/>
      <w:lvlJc w:val="left"/>
    </w:lvl>
    <w:lvl w:ilvl="3" w:tplc="F6884C7E">
      <w:numFmt w:val="decimal"/>
      <w:lvlText w:val=""/>
      <w:lvlJc w:val="left"/>
    </w:lvl>
    <w:lvl w:ilvl="4" w:tplc="074E8F04">
      <w:numFmt w:val="decimal"/>
      <w:lvlText w:val=""/>
      <w:lvlJc w:val="left"/>
    </w:lvl>
    <w:lvl w:ilvl="5" w:tplc="25C8D0A6">
      <w:numFmt w:val="decimal"/>
      <w:lvlText w:val=""/>
      <w:lvlJc w:val="left"/>
    </w:lvl>
    <w:lvl w:ilvl="6" w:tplc="24B6E5F8">
      <w:numFmt w:val="decimal"/>
      <w:lvlText w:val=""/>
      <w:lvlJc w:val="left"/>
    </w:lvl>
    <w:lvl w:ilvl="7" w:tplc="F26EFDF0">
      <w:numFmt w:val="decimal"/>
      <w:lvlText w:val=""/>
      <w:lvlJc w:val="left"/>
    </w:lvl>
    <w:lvl w:ilvl="8" w:tplc="70529508">
      <w:numFmt w:val="decimal"/>
      <w:lvlText w:val=""/>
      <w:lvlJc w:val="left"/>
    </w:lvl>
  </w:abstractNum>
  <w:abstractNum w:abstractNumId="7">
    <w:nsid w:val="000039B3"/>
    <w:multiLevelType w:val="hybridMultilevel"/>
    <w:tmpl w:val="469E84A4"/>
    <w:lvl w:ilvl="0" w:tplc="F014E128">
      <w:start w:val="4"/>
      <w:numFmt w:val="decimal"/>
      <w:lvlText w:val="%1."/>
      <w:lvlJc w:val="left"/>
    </w:lvl>
    <w:lvl w:ilvl="1" w:tplc="691A7C5E">
      <w:numFmt w:val="decimal"/>
      <w:lvlText w:val=""/>
      <w:lvlJc w:val="left"/>
    </w:lvl>
    <w:lvl w:ilvl="2" w:tplc="AC689666">
      <w:numFmt w:val="decimal"/>
      <w:lvlText w:val=""/>
      <w:lvlJc w:val="left"/>
    </w:lvl>
    <w:lvl w:ilvl="3" w:tplc="60E249DA">
      <w:numFmt w:val="decimal"/>
      <w:lvlText w:val=""/>
      <w:lvlJc w:val="left"/>
    </w:lvl>
    <w:lvl w:ilvl="4" w:tplc="B18AAAB6">
      <w:numFmt w:val="decimal"/>
      <w:lvlText w:val=""/>
      <w:lvlJc w:val="left"/>
    </w:lvl>
    <w:lvl w:ilvl="5" w:tplc="99D40718">
      <w:numFmt w:val="decimal"/>
      <w:lvlText w:val=""/>
      <w:lvlJc w:val="left"/>
    </w:lvl>
    <w:lvl w:ilvl="6" w:tplc="5CEAE1F2">
      <w:numFmt w:val="decimal"/>
      <w:lvlText w:val=""/>
      <w:lvlJc w:val="left"/>
    </w:lvl>
    <w:lvl w:ilvl="7" w:tplc="7F22A334">
      <w:numFmt w:val="decimal"/>
      <w:lvlText w:val=""/>
      <w:lvlJc w:val="left"/>
    </w:lvl>
    <w:lvl w:ilvl="8" w:tplc="A7B8E40A">
      <w:numFmt w:val="decimal"/>
      <w:lvlText w:val=""/>
      <w:lvlJc w:val="left"/>
    </w:lvl>
  </w:abstractNum>
  <w:abstractNum w:abstractNumId="8">
    <w:nsid w:val="00003B25"/>
    <w:multiLevelType w:val="hybridMultilevel"/>
    <w:tmpl w:val="67A0BFDA"/>
    <w:lvl w:ilvl="0" w:tplc="AB206A44">
      <w:start w:val="1"/>
      <w:numFmt w:val="bullet"/>
      <w:lvlText w:val="В"/>
      <w:lvlJc w:val="left"/>
    </w:lvl>
    <w:lvl w:ilvl="1" w:tplc="1B4C9384">
      <w:numFmt w:val="decimal"/>
      <w:lvlText w:val=""/>
      <w:lvlJc w:val="left"/>
    </w:lvl>
    <w:lvl w:ilvl="2" w:tplc="DB5ACF96">
      <w:numFmt w:val="decimal"/>
      <w:lvlText w:val=""/>
      <w:lvlJc w:val="left"/>
    </w:lvl>
    <w:lvl w:ilvl="3" w:tplc="3BFA61C6">
      <w:numFmt w:val="decimal"/>
      <w:lvlText w:val=""/>
      <w:lvlJc w:val="left"/>
    </w:lvl>
    <w:lvl w:ilvl="4" w:tplc="8716EEBE">
      <w:numFmt w:val="decimal"/>
      <w:lvlText w:val=""/>
      <w:lvlJc w:val="left"/>
    </w:lvl>
    <w:lvl w:ilvl="5" w:tplc="7C28A57A">
      <w:numFmt w:val="decimal"/>
      <w:lvlText w:val=""/>
      <w:lvlJc w:val="left"/>
    </w:lvl>
    <w:lvl w:ilvl="6" w:tplc="A9781600">
      <w:numFmt w:val="decimal"/>
      <w:lvlText w:val=""/>
      <w:lvlJc w:val="left"/>
    </w:lvl>
    <w:lvl w:ilvl="7" w:tplc="6C0432C8">
      <w:numFmt w:val="decimal"/>
      <w:lvlText w:val=""/>
      <w:lvlJc w:val="left"/>
    </w:lvl>
    <w:lvl w:ilvl="8" w:tplc="8B26C750">
      <w:numFmt w:val="decimal"/>
      <w:lvlText w:val=""/>
      <w:lvlJc w:val="left"/>
    </w:lvl>
  </w:abstractNum>
  <w:abstractNum w:abstractNumId="9">
    <w:nsid w:val="0000428B"/>
    <w:multiLevelType w:val="hybridMultilevel"/>
    <w:tmpl w:val="118A605C"/>
    <w:lvl w:ilvl="0" w:tplc="297A98A2">
      <w:start w:val="1"/>
      <w:numFmt w:val="bullet"/>
      <w:lvlText w:val=""/>
      <w:lvlJc w:val="left"/>
    </w:lvl>
    <w:lvl w:ilvl="1" w:tplc="F98ADAF0">
      <w:numFmt w:val="decimal"/>
      <w:lvlText w:val=""/>
      <w:lvlJc w:val="left"/>
    </w:lvl>
    <w:lvl w:ilvl="2" w:tplc="E054BB68">
      <w:numFmt w:val="decimal"/>
      <w:lvlText w:val=""/>
      <w:lvlJc w:val="left"/>
    </w:lvl>
    <w:lvl w:ilvl="3" w:tplc="12103050">
      <w:numFmt w:val="decimal"/>
      <w:lvlText w:val=""/>
      <w:lvlJc w:val="left"/>
    </w:lvl>
    <w:lvl w:ilvl="4" w:tplc="EFA89384">
      <w:numFmt w:val="decimal"/>
      <w:lvlText w:val=""/>
      <w:lvlJc w:val="left"/>
    </w:lvl>
    <w:lvl w:ilvl="5" w:tplc="B4FCC692">
      <w:numFmt w:val="decimal"/>
      <w:lvlText w:val=""/>
      <w:lvlJc w:val="left"/>
    </w:lvl>
    <w:lvl w:ilvl="6" w:tplc="591AA8B2">
      <w:numFmt w:val="decimal"/>
      <w:lvlText w:val=""/>
      <w:lvlJc w:val="left"/>
    </w:lvl>
    <w:lvl w:ilvl="7" w:tplc="50A64A46">
      <w:numFmt w:val="decimal"/>
      <w:lvlText w:val=""/>
      <w:lvlJc w:val="left"/>
    </w:lvl>
    <w:lvl w:ilvl="8" w:tplc="E9FE4E98">
      <w:numFmt w:val="decimal"/>
      <w:lvlText w:val=""/>
      <w:lvlJc w:val="left"/>
    </w:lvl>
  </w:abstractNum>
  <w:abstractNum w:abstractNumId="10">
    <w:nsid w:val="0000440D"/>
    <w:multiLevelType w:val="hybridMultilevel"/>
    <w:tmpl w:val="A226FB7A"/>
    <w:lvl w:ilvl="0" w:tplc="1E02A9B2">
      <w:start w:val="1"/>
      <w:numFmt w:val="decimal"/>
      <w:lvlText w:val="%1."/>
      <w:lvlJc w:val="left"/>
    </w:lvl>
    <w:lvl w:ilvl="1" w:tplc="C1625DD4">
      <w:numFmt w:val="decimal"/>
      <w:lvlText w:val=""/>
      <w:lvlJc w:val="left"/>
    </w:lvl>
    <w:lvl w:ilvl="2" w:tplc="06C61802">
      <w:numFmt w:val="decimal"/>
      <w:lvlText w:val=""/>
      <w:lvlJc w:val="left"/>
    </w:lvl>
    <w:lvl w:ilvl="3" w:tplc="7D4AE60A">
      <w:numFmt w:val="decimal"/>
      <w:lvlText w:val=""/>
      <w:lvlJc w:val="left"/>
    </w:lvl>
    <w:lvl w:ilvl="4" w:tplc="D2C68F98">
      <w:numFmt w:val="decimal"/>
      <w:lvlText w:val=""/>
      <w:lvlJc w:val="left"/>
    </w:lvl>
    <w:lvl w:ilvl="5" w:tplc="5040F9C6">
      <w:numFmt w:val="decimal"/>
      <w:lvlText w:val=""/>
      <w:lvlJc w:val="left"/>
    </w:lvl>
    <w:lvl w:ilvl="6" w:tplc="AB904C66">
      <w:numFmt w:val="decimal"/>
      <w:lvlText w:val=""/>
      <w:lvlJc w:val="left"/>
    </w:lvl>
    <w:lvl w:ilvl="7" w:tplc="40E29982">
      <w:numFmt w:val="decimal"/>
      <w:lvlText w:val=""/>
      <w:lvlJc w:val="left"/>
    </w:lvl>
    <w:lvl w:ilvl="8" w:tplc="ADB0CDA4">
      <w:numFmt w:val="decimal"/>
      <w:lvlText w:val=""/>
      <w:lvlJc w:val="left"/>
    </w:lvl>
  </w:abstractNum>
  <w:abstractNum w:abstractNumId="11">
    <w:nsid w:val="00004509"/>
    <w:multiLevelType w:val="hybridMultilevel"/>
    <w:tmpl w:val="844CCD84"/>
    <w:lvl w:ilvl="0" w:tplc="D3BC9556">
      <w:start w:val="1"/>
      <w:numFmt w:val="bullet"/>
      <w:lvlText w:val="о"/>
      <w:lvlJc w:val="left"/>
    </w:lvl>
    <w:lvl w:ilvl="1" w:tplc="8F4CD390">
      <w:numFmt w:val="decimal"/>
      <w:lvlText w:val=""/>
      <w:lvlJc w:val="left"/>
    </w:lvl>
    <w:lvl w:ilvl="2" w:tplc="DE6A13B6">
      <w:numFmt w:val="decimal"/>
      <w:lvlText w:val=""/>
      <w:lvlJc w:val="left"/>
    </w:lvl>
    <w:lvl w:ilvl="3" w:tplc="75629B72">
      <w:numFmt w:val="decimal"/>
      <w:lvlText w:val=""/>
      <w:lvlJc w:val="left"/>
    </w:lvl>
    <w:lvl w:ilvl="4" w:tplc="D312DDFA">
      <w:numFmt w:val="decimal"/>
      <w:lvlText w:val=""/>
      <w:lvlJc w:val="left"/>
    </w:lvl>
    <w:lvl w:ilvl="5" w:tplc="5F0E3748">
      <w:numFmt w:val="decimal"/>
      <w:lvlText w:val=""/>
      <w:lvlJc w:val="left"/>
    </w:lvl>
    <w:lvl w:ilvl="6" w:tplc="17A46580">
      <w:numFmt w:val="decimal"/>
      <w:lvlText w:val=""/>
      <w:lvlJc w:val="left"/>
    </w:lvl>
    <w:lvl w:ilvl="7" w:tplc="3B164C1C">
      <w:numFmt w:val="decimal"/>
      <w:lvlText w:val=""/>
      <w:lvlJc w:val="left"/>
    </w:lvl>
    <w:lvl w:ilvl="8" w:tplc="469EA020">
      <w:numFmt w:val="decimal"/>
      <w:lvlText w:val=""/>
      <w:lvlJc w:val="left"/>
    </w:lvl>
  </w:abstractNum>
  <w:abstractNum w:abstractNumId="12">
    <w:nsid w:val="0000491C"/>
    <w:multiLevelType w:val="hybridMultilevel"/>
    <w:tmpl w:val="B14650E6"/>
    <w:lvl w:ilvl="0" w:tplc="1CCC39EE">
      <w:start w:val="3"/>
      <w:numFmt w:val="decimal"/>
      <w:lvlText w:val="%1."/>
      <w:lvlJc w:val="left"/>
    </w:lvl>
    <w:lvl w:ilvl="1" w:tplc="A8A07D68">
      <w:numFmt w:val="decimal"/>
      <w:lvlText w:val=""/>
      <w:lvlJc w:val="left"/>
    </w:lvl>
    <w:lvl w:ilvl="2" w:tplc="6EA64F84">
      <w:numFmt w:val="decimal"/>
      <w:lvlText w:val=""/>
      <w:lvlJc w:val="left"/>
    </w:lvl>
    <w:lvl w:ilvl="3" w:tplc="FB5EF928">
      <w:numFmt w:val="decimal"/>
      <w:lvlText w:val=""/>
      <w:lvlJc w:val="left"/>
    </w:lvl>
    <w:lvl w:ilvl="4" w:tplc="2EF82750">
      <w:numFmt w:val="decimal"/>
      <w:lvlText w:val=""/>
      <w:lvlJc w:val="left"/>
    </w:lvl>
    <w:lvl w:ilvl="5" w:tplc="A46E9C78">
      <w:numFmt w:val="decimal"/>
      <w:lvlText w:val=""/>
      <w:lvlJc w:val="left"/>
    </w:lvl>
    <w:lvl w:ilvl="6" w:tplc="4C54BE38">
      <w:numFmt w:val="decimal"/>
      <w:lvlText w:val=""/>
      <w:lvlJc w:val="left"/>
    </w:lvl>
    <w:lvl w:ilvl="7" w:tplc="EC948CC2">
      <w:numFmt w:val="decimal"/>
      <w:lvlText w:val=""/>
      <w:lvlJc w:val="left"/>
    </w:lvl>
    <w:lvl w:ilvl="8" w:tplc="81B43A2C">
      <w:numFmt w:val="decimal"/>
      <w:lvlText w:val=""/>
      <w:lvlJc w:val="left"/>
    </w:lvl>
  </w:abstractNum>
  <w:abstractNum w:abstractNumId="13">
    <w:nsid w:val="00004D06"/>
    <w:multiLevelType w:val="hybridMultilevel"/>
    <w:tmpl w:val="3DC2AA0A"/>
    <w:lvl w:ilvl="0" w:tplc="BD749990">
      <w:start w:val="1"/>
      <w:numFmt w:val="bullet"/>
      <w:lvlText w:val=""/>
      <w:lvlJc w:val="left"/>
    </w:lvl>
    <w:lvl w:ilvl="1" w:tplc="A02426F0">
      <w:numFmt w:val="decimal"/>
      <w:lvlText w:val=""/>
      <w:lvlJc w:val="left"/>
    </w:lvl>
    <w:lvl w:ilvl="2" w:tplc="4D30864A">
      <w:numFmt w:val="decimal"/>
      <w:lvlText w:val=""/>
      <w:lvlJc w:val="left"/>
    </w:lvl>
    <w:lvl w:ilvl="3" w:tplc="2D36D4A2">
      <w:numFmt w:val="decimal"/>
      <w:lvlText w:val=""/>
      <w:lvlJc w:val="left"/>
    </w:lvl>
    <w:lvl w:ilvl="4" w:tplc="ECD08810">
      <w:numFmt w:val="decimal"/>
      <w:lvlText w:val=""/>
      <w:lvlJc w:val="left"/>
    </w:lvl>
    <w:lvl w:ilvl="5" w:tplc="5A72474A">
      <w:numFmt w:val="decimal"/>
      <w:lvlText w:val=""/>
      <w:lvlJc w:val="left"/>
    </w:lvl>
    <w:lvl w:ilvl="6" w:tplc="313C2EA0">
      <w:numFmt w:val="decimal"/>
      <w:lvlText w:val=""/>
      <w:lvlJc w:val="left"/>
    </w:lvl>
    <w:lvl w:ilvl="7" w:tplc="063ED648">
      <w:numFmt w:val="decimal"/>
      <w:lvlText w:val=""/>
      <w:lvlJc w:val="left"/>
    </w:lvl>
    <w:lvl w:ilvl="8" w:tplc="386257A8">
      <w:numFmt w:val="decimal"/>
      <w:lvlText w:val=""/>
      <w:lvlJc w:val="left"/>
    </w:lvl>
  </w:abstractNum>
  <w:abstractNum w:abstractNumId="14">
    <w:nsid w:val="00004DB7"/>
    <w:multiLevelType w:val="hybridMultilevel"/>
    <w:tmpl w:val="534ABC26"/>
    <w:lvl w:ilvl="0" w:tplc="94FC16A8">
      <w:start w:val="1"/>
      <w:numFmt w:val="bullet"/>
      <w:lvlText w:val=""/>
      <w:lvlJc w:val="left"/>
    </w:lvl>
    <w:lvl w:ilvl="1" w:tplc="9C063D26">
      <w:numFmt w:val="decimal"/>
      <w:lvlText w:val=""/>
      <w:lvlJc w:val="left"/>
    </w:lvl>
    <w:lvl w:ilvl="2" w:tplc="3B92BED6">
      <w:numFmt w:val="decimal"/>
      <w:lvlText w:val=""/>
      <w:lvlJc w:val="left"/>
    </w:lvl>
    <w:lvl w:ilvl="3" w:tplc="C4E64C08">
      <w:numFmt w:val="decimal"/>
      <w:lvlText w:val=""/>
      <w:lvlJc w:val="left"/>
    </w:lvl>
    <w:lvl w:ilvl="4" w:tplc="23DE595E">
      <w:numFmt w:val="decimal"/>
      <w:lvlText w:val=""/>
      <w:lvlJc w:val="left"/>
    </w:lvl>
    <w:lvl w:ilvl="5" w:tplc="C1182EE2">
      <w:numFmt w:val="decimal"/>
      <w:lvlText w:val=""/>
      <w:lvlJc w:val="left"/>
    </w:lvl>
    <w:lvl w:ilvl="6" w:tplc="1C7662F2">
      <w:numFmt w:val="decimal"/>
      <w:lvlText w:val=""/>
      <w:lvlJc w:val="left"/>
    </w:lvl>
    <w:lvl w:ilvl="7" w:tplc="450AF7EA">
      <w:numFmt w:val="decimal"/>
      <w:lvlText w:val=""/>
      <w:lvlJc w:val="left"/>
    </w:lvl>
    <w:lvl w:ilvl="8" w:tplc="7604DCBA">
      <w:numFmt w:val="decimal"/>
      <w:lvlText w:val=""/>
      <w:lvlJc w:val="left"/>
    </w:lvl>
  </w:abstractNum>
  <w:abstractNum w:abstractNumId="15">
    <w:nsid w:val="00004DC8"/>
    <w:multiLevelType w:val="hybridMultilevel"/>
    <w:tmpl w:val="1FDA5F9E"/>
    <w:lvl w:ilvl="0" w:tplc="B82CFFB2">
      <w:start w:val="1"/>
      <w:numFmt w:val="decimal"/>
      <w:lvlText w:val="%1"/>
      <w:lvlJc w:val="left"/>
    </w:lvl>
    <w:lvl w:ilvl="1" w:tplc="D5B2A574">
      <w:numFmt w:val="decimal"/>
      <w:lvlText w:val=""/>
      <w:lvlJc w:val="left"/>
    </w:lvl>
    <w:lvl w:ilvl="2" w:tplc="FCE20CDA">
      <w:numFmt w:val="decimal"/>
      <w:lvlText w:val=""/>
      <w:lvlJc w:val="left"/>
    </w:lvl>
    <w:lvl w:ilvl="3" w:tplc="75C22D5E">
      <w:numFmt w:val="decimal"/>
      <w:lvlText w:val=""/>
      <w:lvlJc w:val="left"/>
    </w:lvl>
    <w:lvl w:ilvl="4" w:tplc="F99EDB0C">
      <w:numFmt w:val="decimal"/>
      <w:lvlText w:val=""/>
      <w:lvlJc w:val="left"/>
    </w:lvl>
    <w:lvl w:ilvl="5" w:tplc="D6B46448">
      <w:numFmt w:val="decimal"/>
      <w:lvlText w:val=""/>
      <w:lvlJc w:val="left"/>
    </w:lvl>
    <w:lvl w:ilvl="6" w:tplc="765ABDDA">
      <w:numFmt w:val="decimal"/>
      <w:lvlText w:val=""/>
      <w:lvlJc w:val="left"/>
    </w:lvl>
    <w:lvl w:ilvl="7" w:tplc="F24CD6D0">
      <w:numFmt w:val="decimal"/>
      <w:lvlText w:val=""/>
      <w:lvlJc w:val="left"/>
    </w:lvl>
    <w:lvl w:ilvl="8" w:tplc="6FBCF0CE">
      <w:numFmt w:val="decimal"/>
      <w:lvlText w:val=""/>
      <w:lvlJc w:val="left"/>
    </w:lvl>
  </w:abstractNum>
  <w:abstractNum w:abstractNumId="16">
    <w:nsid w:val="000054DE"/>
    <w:multiLevelType w:val="hybridMultilevel"/>
    <w:tmpl w:val="AD366C24"/>
    <w:lvl w:ilvl="0" w:tplc="0E485D84">
      <w:start w:val="1"/>
      <w:numFmt w:val="bullet"/>
      <w:lvlText w:val="-"/>
      <w:lvlJc w:val="left"/>
    </w:lvl>
    <w:lvl w:ilvl="1" w:tplc="0F28DC60">
      <w:numFmt w:val="decimal"/>
      <w:lvlText w:val=""/>
      <w:lvlJc w:val="left"/>
    </w:lvl>
    <w:lvl w:ilvl="2" w:tplc="EBD0289E">
      <w:numFmt w:val="decimal"/>
      <w:lvlText w:val=""/>
      <w:lvlJc w:val="left"/>
    </w:lvl>
    <w:lvl w:ilvl="3" w:tplc="AE78B566">
      <w:numFmt w:val="decimal"/>
      <w:lvlText w:val=""/>
      <w:lvlJc w:val="left"/>
    </w:lvl>
    <w:lvl w:ilvl="4" w:tplc="971212E8">
      <w:numFmt w:val="decimal"/>
      <w:lvlText w:val=""/>
      <w:lvlJc w:val="left"/>
    </w:lvl>
    <w:lvl w:ilvl="5" w:tplc="A1ACBD20">
      <w:numFmt w:val="decimal"/>
      <w:lvlText w:val=""/>
      <w:lvlJc w:val="left"/>
    </w:lvl>
    <w:lvl w:ilvl="6" w:tplc="114CFC7A">
      <w:numFmt w:val="decimal"/>
      <w:lvlText w:val=""/>
      <w:lvlJc w:val="left"/>
    </w:lvl>
    <w:lvl w:ilvl="7" w:tplc="8228BAEE">
      <w:numFmt w:val="decimal"/>
      <w:lvlText w:val=""/>
      <w:lvlJc w:val="left"/>
    </w:lvl>
    <w:lvl w:ilvl="8" w:tplc="AF5CECA6">
      <w:numFmt w:val="decimal"/>
      <w:lvlText w:val=""/>
      <w:lvlJc w:val="left"/>
    </w:lvl>
  </w:abstractNum>
  <w:abstractNum w:abstractNumId="17">
    <w:nsid w:val="00005D03"/>
    <w:multiLevelType w:val="hybridMultilevel"/>
    <w:tmpl w:val="9B0EDA12"/>
    <w:lvl w:ilvl="0" w:tplc="9A02CE12">
      <w:start w:val="1"/>
      <w:numFmt w:val="bullet"/>
      <w:lvlText w:val="и"/>
      <w:lvlJc w:val="left"/>
    </w:lvl>
    <w:lvl w:ilvl="1" w:tplc="FE406A9A">
      <w:numFmt w:val="decimal"/>
      <w:lvlText w:val=""/>
      <w:lvlJc w:val="left"/>
    </w:lvl>
    <w:lvl w:ilvl="2" w:tplc="29BC6178">
      <w:numFmt w:val="decimal"/>
      <w:lvlText w:val=""/>
      <w:lvlJc w:val="left"/>
    </w:lvl>
    <w:lvl w:ilvl="3" w:tplc="C6309888">
      <w:numFmt w:val="decimal"/>
      <w:lvlText w:val=""/>
      <w:lvlJc w:val="left"/>
    </w:lvl>
    <w:lvl w:ilvl="4" w:tplc="0400DBBE">
      <w:numFmt w:val="decimal"/>
      <w:lvlText w:val=""/>
      <w:lvlJc w:val="left"/>
    </w:lvl>
    <w:lvl w:ilvl="5" w:tplc="A0985A94">
      <w:numFmt w:val="decimal"/>
      <w:lvlText w:val=""/>
      <w:lvlJc w:val="left"/>
    </w:lvl>
    <w:lvl w:ilvl="6" w:tplc="32FECAC4">
      <w:numFmt w:val="decimal"/>
      <w:lvlText w:val=""/>
      <w:lvlJc w:val="left"/>
    </w:lvl>
    <w:lvl w:ilvl="7" w:tplc="66123840">
      <w:numFmt w:val="decimal"/>
      <w:lvlText w:val=""/>
      <w:lvlJc w:val="left"/>
    </w:lvl>
    <w:lvl w:ilvl="8" w:tplc="79C28E8A">
      <w:numFmt w:val="decimal"/>
      <w:lvlText w:val=""/>
      <w:lvlJc w:val="left"/>
    </w:lvl>
  </w:abstractNum>
  <w:abstractNum w:abstractNumId="18">
    <w:nsid w:val="000063CB"/>
    <w:multiLevelType w:val="hybridMultilevel"/>
    <w:tmpl w:val="8C54FAD8"/>
    <w:lvl w:ilvl="0" w:tplc="CB82B2CC">
      <w:start w:val="11"/>
      <w:numFmt w:val="decimal"/>
      <w:lvlText w:val="%1."/>
      <w:lvlJc w:val="left"/>
    </w:lvl>
    <w:lvl w:ilvl="1" w:tplc="BF909554">
      <w:numFmt w:val="decimal"/>
      <w:lvlText w:val=""/>
      <w:lvlJc w:val="left"/>
    </w:lvl>
    <w:lvl w:ilvl="2" w:tplc="3FC0F5FA">
      <w:numFmt w:val="decimal"/>
      <w:lvlText w:val=""/>
      <w:lvlJc w:val="left"/>
    </w:lvl>
    <w:lvl w:ilvl="3" w:tplc="13DE6B36">
      <w:numFmt w:val="decimal"/>
      <w:lvlText w:val=""/>
      <w:lvlJc w:val="left"/>
    </w:lvl>
    <w:lvl w:ilvl="4" w:tplc="8D8A571C">
      <w:numFmt w:val="decimal"/>
      <w:lvlText w:val=""/>
      <w:lvlJc w:val="left"/>
    </w:lvl>
    <w:lvl w:ilvl="5" w:tplc="5D7CC6CA">
      <w:numFmt w:val="decimal"/>
      <w:lvlText w:val=""/>
      <w:lvlJc w:val="left"/>
    </w:lvl>
    <w:lvl w:ilvl="6" w:tplc="CBBA47D4">
      <w:numFmt w:val="decimal"/>
      <w:lvlText w:val=""/>
      <w:lvlJc w:val="left"/>
    </w:lvl>
    <w:lvl w:ilvl="7" w:tplc="267CE7B4">
      <w:numFmt w:val="decimal"/>
      <w:lvlText w:val=""/>
      <w:lvlJc w:val="left"/>
    </w:lvl>
    <w:lvl w:ilvl="8" w:tplc="6C743E94">
      <w:numFmt w:val="decimal"/>
      <w:lvlText w:val=""/>
      <w:lvlJc w:val="left"/>
    </w:lvl>
  </w:abstractNum>
  <w:abstractNum w:abstractNumId="19">
    <w:nsid w:val="00006443"/>
    <w:multiLevelType w:val="hybridMultilevel"/>
    <w:tmpl w:val="958A6B5C"/>
    <w:lvl w:ilvl="0" w:tplc="1F88FC3A">
      <w:start w:val="1"/>
      <w:numFmt w:val="bullet"/>
      <w:lvlText w:val=""/>
      <w:lvlJc w:val="left"/>
    </w:lvl>
    <w:lvl w:ilvl="1" w:tplc="0A7A2548">
      <w:numFmt w:val="decimal"/>
      <w:lvlText w:val=""/>
      <w:lvlJc w:val="left"/>
    </w:lvl>
    <w:lvl w:ilvl="2" w:tplc="C00E70B4">
      <w:numFmt w:val="decimal"/>
      <w:lvlText w:val=""/>
      <w:lvlJc w:val="left"/>
    </w:lvl>
    <w:lvl w:ilvl="3" w:tplc="11C62A82">
      <w:numFmt w:val="decimal"/>
      <w:lvlText w:val=""/>
      <w:lvlJc w:val="left"/>
    </w:lvl>
    <w:lvl w:ilvl="4" w:tplc="359AA1C8">
      <w:numFmt w:val="decimal"/>
      <w:lvlText w:val=""/>
      <w:lvlJc w:val="left"/>
    </w:lvl>
    <w:lvl w:ilvl="5" w:tplc="27204E94">
      <w:numFmt w:val="decimal"/>
      <w:lvlText w:val=""/>
      <w:lvlJc w:val="left"/>
    </w:lvl>
    <w:lvl w:ilvl="6" w:tplc="E2DA446A">
      <w:numFmt w:val="decimal"/>
      <w:lvlText w:val=""/>
      <w:lvlJc w:val="left"/>
    </w:lvl>
    <w:lvl w:ilvl="7" w:tplc="1AFA6C68">
      <w:numFmt w:val="decimal"/>
      <w:lvlText w:val=""/>
      <w:lvlJc w:val="left"/>
    </w:lvl>
    <w:lvl w:ilvl="8" w:tplc="3A92702E">
      <w:numFmt w:val="decimal"/>
      <w:lvlText w:val=""/>
      <w:lvlJc w:val="left"/>
    </w:lvl>
  </w:abstractNum>
  <w:abstractNum w:abstractNumId="20">
    <w:nsid w:val="000066BB"/>
    <w:multiLevelType w:val="hybridMultilevel"/>
    <w:tmpl w:val="04E6449E"/>
    <w:lvl w:ilvl="0" w:tplc="D4F45304">
      <w:start w:val="5"/>
      <w:numFmt w:val="decimal"/>
      <w:lvlText w:val="%1."/>
      <w:lvlJc w:val="left"/>
    </w:lvl>
    <w:lvl w:ilvl="1" w:tplc="19B0FA86">
      <w:numFmt w:val="decimal"/>
      <w:lvlText w:val=""/>
      <w:lvlJc w:val="left"/>
    </w:lvl>
    <w:lvl w:ilvl="2" w:tplc="8816573A">
      <w:numFmt w:val="decimal"/>
      <w:lvlText w:val=""/>
      <w:lvlJc w:val="left"/>
    </w:lvl>
    <w:lvl w:ilvl="3" w:tplc="BAC46D34">
      <w:numFmt w:val="decimal"/>
      <w:lvlText w:val=""/>
      <w:lvlJc w:val="left"/>
    </w:lvl>
    <w:lvl w:ilvl="4" w:tplc="C498783C">
      <w:numFmt w:val="decimal"/>
      <w:lvlText w:val=""/>
      <w:lvlJc w:val="left"/>
    </w:lvl>
    <w:lvl w:ilvl="5" w:tplc="F55432FC">
      <w:numFmt w:val="decimal"/>
      <w:lvlText w:val=""/>
      <w:lvlJc w:val="left"/>
    </w:lvl>
    <w:lvl w:ilvl="6" w:tplc="4A5657AC">
      <w:numFmt w:val="decimal"/>
      <w:lvlText w:val=""/>
      <w:lvlJc w:val="left"/>
    </w:lvl>
    <w:lvl w:ilvl="7" w:tplc="F058F07A">
      <w:numFmt w:val="decimal"/>
      <w:lvlText w:val=""/>
      <w:lvlJc w:val="left"/>
    </w:lvl>
    <w:lvl w:ilvl="8" w:tplc="FEAE12E4">
      <w:numFmt w:val="decimal"/>
      <w:lvlText w:val=""/>
      <w:lvlJc w:val="left"/>
    </w:lvl>
  </w:abstractNum>
  <w:abstractNum w:abstractNumId="21">
    <w:nsid w:val="00006BFC"/>
    <w:multiLevelType w:val="hybridMultilevel"/>
    <w:tmpl w:val="312CC068"/>
    <w:lvl w:ilvl="0" w:tplc="EAEE3A68">
      <w:start w:val="1"/>
      <w:numFmt w:val="bullet"/>
      <w:lvlText w:val=""/>
      <w:lvlJc w:val="left"/>
    </w:lvl>
    <w:lvl w:ilvl="1" w:tplc="084A3A30">
      <w:numFmt w:val="decimal"/>
      <w:lvlText w:val=""/>
      <w:lvlJc w:val="left"/>
    </w:lvl>
    <w:lvl w:ilvl="2" w:tplc="B6626BBE">
      <w:numFmt w:val="decimal"/>
      <w:lvlText w:val=""/>
      <w:lvlJc w:val="left"/>
    </w:lvl>
    <w:lvl w:ilvl="3" w:tplc="D89A209E">
      <w:numFmt w:val="decimal"/>
      <w:lvlText w:val=""/>
      <w:lvlJc w:val="left"/>
    </w:lvl>
    <w:lvl w:ilvl="4" w:tplc="D5BC46FA">
      <w:numFmt w:val="decimal"/>
      <w:lvlText w:val=""/>
      <w:lvlJc w:val="left"/>
    </w:lvl>
    <w:lvl w:ilvl="5" w:tplc="5A4EC66C">
      <w:numFmt w:val="decimal"/>
      <w:lvlText w:val=""/>
      <w:lvlJc w:val="left"/>
    </w:lvl>
    <w:lvl w:ilvl="6" w:tplc="A6101D32">
      <w:numFmt w:val="decimal"/>
      <w:lvlText w:val=""/>
      <w:lvlJc w:val="left"/>
    </w:lvl>
    <w:lvl w:ilvl="7" w:tplc="4860FEB2">
      <w:numFmt w:val="decimal"/>
      <w:lvlText w:val=""/>
      <w:lvlJc w:val="left"/>
    </w:lvl>
    <w:lvl w:ilvl="8" w:tplc="B76093D6">
      <w:numFmt w:val="decimal"/>
      <w:lvlText w:val=""/>
      <w:lvlJc w:val="left"/>
    </w:lvl>
  </w:abstractNum>
  <w:abstractNum w:abstractNumId="22">
    <w:nsid w:val="00006E5D"/>
    <w:multiLevelType w:val="hybridMultilevel"/>
    <w:tmpl w:val="DAB26CA0"/>
    <w:lvl w:ilvl="0" w:tplc="B2109C24">
      <w:start w:val="1"/>
      <w:numFmt w:val="bullet"/>
      <w:lvlText w:val="В"/>
      <w:lvlJc w:val="left"/>
    </w:lvl>
    <w:lvl w:ilvl="1" w:tplc="BA52787C">
      <w:numFmt w:val="decimal"/>
      <w:lvlText w:val=""/>
      <w:lvlJc w:val="left"/>
    </w:lvl>
    <w:lvl w:ilvl="2" w:tplc="A3464C54">
      <w:numFmt w:val="decimal"/>
      <w:lvlText w:val=""/>
      <w:lvlJc w:val="left"/>
    </w:lvl>
    <w:lvl w:ilvl="3" w:tplc="8A9E75C6">
      <w:numFmt w:val="decimal"/>
      <w:lvlText w:val=""/>
      <w:lvlJc w:val="left"/>
    </w:lvl>
    <w:lvl w:ilvl="4" w:tplc="C72ED586">
      <w:numFmt w:val="decimal"/>
      <w:lvlText w:val=""/>
      <w:lvlJc w:val="left"/>
    </w:lvl>
    <w:lvl w:ilvl="5" w:tplc="FD8A5E58">
      <w:numFmt w:val="decimal"/>
      <w:lvlText w:val=""/>
      <w:lvlJc w:val="left"/>
    </w:lvl>
    <w:lvl w:ilvl="6" w:tplc="DD324BF6">
      <w:numFmt w:val="decimal"/>
      <w:lvlText w:val=""/>
      <w:lvlJc w:val="left"/>
    </w:lvl>
    <w:lvl w:ilvl="7" w:tplc="A76693CA">
      <w:numFmt w:val="decimal"/>
      <w:lvlText w:val=""/>
      <w:lvlJc w:val="left"/>
    </w:lvl>
    <w:lvl w:ilvl="8" w:tplc="51105AD0">
      <w:numFmt w:val="decimal"/>
      <w:lvlText w:val=""/>
      <w:lvlJc w:val="left"/>
    </w:lvl>
  </w:abstractNum>
  <w:abstractNum w:abstractNumId="23">
    <w:nsid w:val="0000701F"/>
    <w:multiLevelType w:val="hybridMultilevel"/>
    <w:tmpl w:val="3C501F74"/>
    <w:lvl w:ilvl="0" w:tplc="22E2AE74">
      <w:start w:val="1"/>
      <w:numFmt w:val="bullet"/>
      <w:lvlText w:val="в"/>
      <w:lvlJc w:val="left"/>
    </w:lvl>
    <w:lvl w:ilvl="1" w:tplc="313C47E4">
      <w:numFmt w:val="decimal"/>
      <w:lvlText w:val=""/>
      <w:lvlJc w:val="left"/>
    </w:lvl>
    <w:lvl w:ilvl="2" w:tplc="8662FA00">
      <w:numFmt w:val="decimal"/>
      <w:lvlText w:val=""/>
      <w:lvlJc w:val="left"/>
    </w:lvl>
    <w:lvl w:ilvl="3" w:tplc="8D6AA2A2">
      <w:numFmt w:val="decimal"/>
      <w:lvlText w:val=""/>
      <w:lvlJc w:val="left"/>
    </w:lvl>
    <w:lvl w:ilvl="4" w:tplc="AFA86E92">
      <w:numFmt w:val="decimal"/>
      <w:lvlText w:val=""/>
      <w:lvlJc w:val="left"/>
    </w:lvl>
    <w:lvl w:ilvl="5" w:tplc="4CA27822">
      <w:numFmt w:val="decimal"/>
      <w:lvlText w:val=""/>
      <w:lvlJc w:val="left"/>
    </w:lvl>
    <w:lvl w:ilvl="6" w:tplc="2E0281E0">
      <w:numFmt w:val="decimal"/>
      <w:lvlText w:val=""/>
      <w:lvlJc w:val="left"/>
    </w:lvl>
    <w:lvl w:ilvl="7" w:tplc="ED9E68C4">
      <w:numFmt w:val="decimal"/>
      <w:lvlText w:val=""/>
      <w:lvlJc w:val="left"/>
    </w:lvl>
    <w:lvl w:ilvl="8" w:tplc="86480282">
      <w:numFmt w:val="decimal"/>
      <w:lvlText w:val=""/>
      <w:lvlJc w:val="left"/>
    </w:lvl>
  </w:abstractNum>
  <w:abstractNum w:abstractNumId="24">
    <w:nsid w:val="0000767D"/>
    <w:multiLevelType w:val="hybridMultilevel"/>
    <w:tmpl w:val="78025EF4"/>
    <w:lvl w:ilvl="0" w:tplc="36246B9E">
      <w:start w:val="1"/>
      <w:numFmt w:val="bullet"/>
      <w:lvlText w:val="и"/>
      <w:lvlJc w:val="left"/>
    </w:lvl>
    <w:lvl w:ilvl="1" w:tplc="22904EB0">
      <w:numFmt w:val="decimal"/>
      <w:lvlText w:val=""/>
      <w:lvlJc w:val="left"/>
    </w:lvl>
    <w:lvl w:ilvl="2" w:tplc="3E64CD7E">
      <w:numFmt w:val="decimal"/>
      <w:lvlText w:val=""/>
      <w:lvlJc w:val="left"/>
    </w:lvl>
    <w:lvl w:ilvl="3" w:tplc="FDFC55B8">
      <w:numFmt w:val="decimal"/>
      <w:lvlText w:val=""/>
      <w:lvlJc w:val="left"/>
    </w:lvl>
    <w:lvl w:ilvl="4" w:tplc="D21E43FA">
      <w:numFmt w:val="decimal"/>
      <w:lvlText w:val=""/>
      <w:lvlJc w:val="left"/>
    </w:lvl>
    <w:lvl w:ilvl="5" w:tplc="29C27FF8">
      <w:numFmt w:val="decimal"/>
      <w:lvlText w:val=""/>
      <w:lvlJc w:val="left"/>
    </w:lvl>
    <w:lvl w:ilvl="6" w:tplc="D0FCF460">
      <w:numFmt w:val="decimal"/>
      <w:lvlText w:val=""/>
      <w:lvlJc w:val="left"/>
    </w:lvl>
    <w:lvl w:ilvl="7" w:tplc="AE4045EA">
      <w:numFmt w:val="decimal"/>
      <w:lvlText w:val=""/>
      <w:lvlJc w:val="left"/>
    </w:lvl>
    <w:lvl w:ilvl="8" w:tplc="8AB6FDAE">
      <w:numFmt w:val="decimal"/>
      <w:lvlText w:val=""/>
      <w:lvlJc w:val="left"/>
    </w:lvl>
  </w:abstractNum>
  <w:abstractNum w:abstractNumId="25">
    <w:nsid w:val="00007A5A"/>
    <w:multiLevelType w:val="hybridMultilevel"/>
    <w:tmpl w:val="C7F47B3A"/>
    <w:lvl w:ilvl="0" w:tplc="C9122D3E">
      <w:start w:val="8"/>
      <w:numFmt w:val="decimal"/>
      <w:lvlText w:val="%1."/>
      <w:lvlJc w:val="left"/>
    </w:lvl>
    <w:lvl w:ilvl="1" w:tplc="0F243AC2">
      <w:numFmt w:val="decimal"/>
      <w:lvlText w:val=""/>
      <w:lvlJc w:val="left"/>
    </w:lvl>
    <w:lvl w:ilvl="2" w:tplc="8DC08F8E">
      <w:numFmt w:val="decimal"/>
      <w:lvlText w:val=""/>
      <w:lvlJc w:val="left"/>
    </w:lvl>
    <w:lvl w:ilvl="3" w:tplc="CB0E964E">
      <w:numFmt w:val="decimal"/>
      <w:lvlText w:val=""/>
      <w:lvlJc w:val="left"/>
    </w:lvl>
    <w:lvl w:ilvl="4" w:tplc="918AF766">
      <w:numFmt w:val="decimal"/>
      <w:lvlText w:val=""/>
      <w:lvlJc w:val="left"/>
    </w:lvl>
    <w:lvl w:ilvl="5" w:tplc="AEA6CB18">
      <w:numFmt w:val="decimal"/>
      <w:lvlText w:val=""/>
      <w:lvlJc w:val="left"/>
    </w:lvl>
    <w:lvl w:ilvl="6" w:tplc="067285BC">
      <w:numFmt w:val="decimal"/>
      <w:lvlText w:val=""/>
      <w:lvlJc w:val="left"/>
    </w:lvl>
    <w:lvl w:ilvl="7" w:tplc="E10E9C56">
      <w:numFmt w:val="decimal"/>
      <w:lvlText w:val=""/>
      <w:lvlJc w:val="left"/>
    </w:lvl>
    <w:lvl w:ilvl="8" w:tplc="1B248E24">
      <w:numFmt w:val="decimal"/>
      <w:lvlText w:val=""/>
      <w:lvlJc w:val="left"/>
    </w:lvl>
  </w:abstractNum>
  <w:num w:numId="1">
    <w:abstractNumId w:val="10"/>
  </w:num>
  <w:num w:numId="2">
    <w:abstractNumId w:val="12"/>
  </w:num>
  <w:num w:numId="3">
    <w:abstractNumId w:val="13"/>
  </w:num>
  <w:num w:numId="4">
    <w:abstractNumId w:val="14"/>
  </w:num>
  <w:num w:numId="5">
    <w:abstractNumId w:val="2"/>
  </w:num>
  <w:num w:numId="6">
    <w:abstractNumId w:val="16"/>
  </w:num>
  <w:num w:numId="7">
    <w:abstractNumId w:val="7"/>
  </w:num>
  <w:num w:numId="8">
    <w:abstractNumId w:val="6"/>
  </w:num>
  <w:num w:numId="9">
    <w:abstractNumId w:val="0"/>
  </w:num>
  <w:num w:numId="10">
    <w:abstractNumId w:val="15"/>
  </w:num>
  <w:num w:numId="11">
    <w:abstractNumId w:val="19"/>
  </w:num>
  <w:num w:numId="12">
    <w:abstractNumId w:val="20"/>
  </w:num>
  <w:num w:numId="13">
    <w:abstractNumId w:val="9"/>
  </w:num>
  <w:num w:numId="14">
    <w:abstractNumId w:val="5"/>
  </w:num>
  <w:num w:numId="15">
    <w:abstractNumId w:val="23"/>
  </w:num>
  <w:num w:numId="16">
    <w:abstractNumId w:val="17"/>
  </w:num>
  <w:num w:numId="17">
    <w:abstractNumId w:val="25"/>
  </w:num>
  <w:num w:numId="18">
    <w:abstractNumId w:val="24"/>
  </w:num>
  <w:num w:numId="19">
    <w:abstractNumId w:val="11"/>
  </w:num>
  <w:num w:numId="20">
    <w:abstractNumId w:val="1"/>
  </w:num>
  <w:num w:numId="21">
    <w:abstractNumId w:val="8"/>
  </w:num>
  <w:num w:numId="22">
    <w:abstractNumId w:val="4"/>
  </w:num>
  <w:num w:numId="23">
    <w:abstractNumId w:val="22"/>
  </w:num>
  <w:num w:numId="24">
    <w:abstractNumId w:val="3"/>
  </w:num>
  <w:num w:numId="25">
    <w:abstractNumId w:val="18"/>
  </w:num>
  <w:num w:numId="26">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3D3B28"/>
    <w:rsid w:val="00244614"/>
    <w:rsid w:val="003D3B28"/>
    <w:rsid w:val="003E4E24"/>
    <w:rsid w:val="00560AC1"/>
    <w:rsid w:val="00644E4D"/>
    <w:rsid w:val="00874D33"/>
    <w:rsid w:val="00B96427"/>
    <w:rsid w:val="00C10E92"/>
    <w:rsid w:val="00C853A4"/>
    <w:rsid w:val="00E41FBD"/>
    <w:rsid w:val="00FA337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3B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560AC1"/>
    <w:rPr>
      <w:rFonts w:ascii="Tahoma" w:hAnsi="Tahoma" w:cs="Tahoma"/>
      <w:sz w:val="16"/>
      <w:szCs w:val="16"/>
    </w:rPr>
  </w:style>
  <w:style w:type="character" w:customStyle="1" w:styleId="a5">
    <w:name w:val="Текст выноски Знак"/>
    <w:basedOn w:val="a0"/>
    <w:link w:val="a4"/>
    <w:uiPriority w:val="99"/>
    <w:semiHidden/>
    <w:rsid w:val="00560AC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1</Pages>
  <Words>6810</Words>
  <Characters>38818</Characters>
  <Application>Microsoft Office Word</Application>
  <DocSecurity>0</DocSecurity>
  <Lines>323</Lines>
  <Paragraphs>91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Пользователь</cp:lastModifiedBy>
  <cp:revision>6</cp:revision>
  <cp:lastPrinted>2019-02-04T12:55:00Z</cp:lastPrinted>
  <dcterms:created xsi:type="dcterms:W3CDTF">2019-02-04T12:17:00Z</dcterms:created>
  <dcterms:modified xsi:type="dcterms:W3CDTF">2019-03-21T06:57:00Z</dcterms:modified>
</cp:coreProperties>
</file>